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1CE" w:rsidRPr="00CE3F31" w:rsidRDefault="00F501CE" w:rsidP="00F501CE">
      <w:pPr>
        <w:jc w:val="center"/>
        <w:rPr>
          <w:rFonts w:ascii="Calibri" w:hAnsi="Calibri" w:cs="Calibri"/>
          <w:b/>
          <w:sz w:val="24"/>
          <w:szCs w:val="24"/>
        </w:rPr>
      </w:pPr>
      <w:r w:rsidRPr="00CE3F31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34596F8E" wp14:editId="6619698F">
            <wp:extent cx="1300480" cy="1300480"/>
            <wp:effectExtent l="0" t="0" r="0" b="0"/>
            <wp:docPr id="3" name="Рисунок 3" descr="Palata_logo_Color Итог 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a_logo_Color Итог м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F31">
        <w:rPr>
          <w:rFonts w:ascii="Calibri" w:hAnsi="Calibri" w:cs="Calibri"/>
          <w:b/>
          <w:sz w:val="24"/>
          <w:szCs w:val="24"/>
        </w:rPr>
        <w:t xml:space="preserve"> </w:t>
      </w:r>
    </w:p>
    <w:p w:rsidR="00F501CE" w:rsidRPr="00CE3F31" w:rsidRDefault="00F501CE" w:rsidP="00F501CE">
      <w:pPr>
        <w:jc w:val="center"/>
        <w:rPr>
          <w:rFonts w:ascii="Calibri" w:hAnsi="Calibri" w:cs="Calibri"/>
          <w:b/>
          <w:sz w:val="24"/>
          <w:szCs w:val="24"/>
        </w:rPr>
      </w:pPr>
    </w:p>
    <w:p w:rsidR="00F501CE" w:rsidRPr="00CE3F31" w:rsidRDefault="00F501CE" w:rsidP="00F501CE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CE3F31">
        <w:rPr>
          <w:rFonts w:ascii="Calibri" w:hAnsi="Calibri" w:cs="Calibri"/>
          <w:b/>
          <w:color w:val="FF0000"/>
          <w:sz w:val="24"/>
          <w:szCs w:val="24"/>
        </w:rPr>
        <w:t>ИНФОРМАЦИОННЫЙ ДАЙДЖЕСТ</w:t>
      </w:r>
    </w:p>
    <w:p w:rsidR="00F501CE" w:rsidRPr="00CE3F31" w:rsidRDefault="00F501CE" w:rsidP="00F501CE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CE3F31">
        <w:rPr>
          <w:rFonts w:ascii="Calibri" w:hAnsi="Calibri" w:cs="Calibri"/>
          <w:b/>
          <w:color w:val="FF0000"/>
          <w:sz w:val="24"/>
          <w:szCs w:val="24"/>
        </w:rPr>
        <w:t xml:space="preserve">(период с </w:t>
      </w:r>
      <w:r>
        <w:rPr>
          <w:rFonts w:ascii="Calibri" w:hAnsi="Calibri" w:cs="Calibri"/>
          <w:b/>
          <w:color w:val="FF0000"/>
          <w:sz w:val="24"/>
          <w:szCs w:val="24"/>
        </w:rPr>
        <w:t>6</w:t>
      </w:r>
      <w:r w:rsidRPr="00CE3F31"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>
        <w:rPr>
          <w:rFonts w:ascii="Calibri" w:hAnsi="Calibri" w:cs="Calibri"/>
          <w:b/>
          <w:color w:val="FF0000"/>
          <w:sz w:val="24"/>
          <w:szCs w:val="24"/>
        </w:rPr>
        <w:t>по 12</w:t>
      </w:r>
      <w:bookmarkStart w:id="0" w:name="_GoBack"/>
      <w:bookmarkEnd w:id="0"/>
      <w:r>
        <w:rPr>
          <w:rFonts w:ascii="Calibri" w:hAnsi="Calibri" w:cs="Calibri"/>
          <w:b/>
          <w:color w:val="FF0000"/>
          <w:sz w:val="24"/>
          <w:szCs w:val="24"/>
        </w:rPr>
        <w:t xml:space="preserve"> </w:t>
      </w:r>
      <w:r w:rsidRPr="00CE3F31">
        <w:rPr>
          <w:rFonts w:ascii="Calibri" w:hAnsi="Calibri" w:cs="Calibri"/>
          <w:b/>
          <w:color w:val="FF0000"/>
          <w:sz w:val="24"/>
          <w:szCs w:val="24"/>
        </w:rPr>
        <w:t>июля 2026 года)</w:t>
      </w:r>
    </w:p>
    <w:p w:rsidR="00F501CE" w:rsidRDefault="00F501CE" w:rsidP="00F501CE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186653" w:rsidRPr="00F501CE" w:rsidRDefault="00F501CE" w:rsidP="00F501CE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F501CE">
        <w:rPr>
          <w:rFonts w:ascii="Calibri" w:hAnsi="Calibri" w:cs="Calibri"/>
          <w:b/>
          <w:color w:val="FF0000"/>
          <w:sz w:val="24"/>
          <w:szCs w:val="24"/>
        </w:rPr>
        <w:t>ПРАВИТЕЛЬСТВО/ГД/СФ</w:t>
      </w:r>
    </w:p>
    <w:p w:rsidR="00F501CE" w:rsidRPr="00F501CE" w:rsidRDefault="00F501CE" w:rsidP="00F501CE">
      <w:pPr>
        <w:jc w:val="both"/>
        <w:rPr>
          <w:rFonts w:ascii="Calibri" w:hAnsi="Calibri" w:cs="Calibri"/>
          <w:b/>
          <w:sz w:val="24"/>
          <w:szCs w:val="24"/>
        </w:rPr>
      </w:pPr>
      <w:proofErr w:type="spellStart"/>
      <w:r w:rsidRPr="00F501CE">
        <w:rPr>
          <w:rFonts w:ascii="Calibri" w:hAnsi="Calibri" w:cs="Calibri"/>
          <w:b/>
          <w:sz w:val="24"/>
          <w:szCs w:val="24"/>
        </w:rPr>
        <w:t>Бадма</w:t>
      </w:r>
      <w:proofErr w:type="spellEnd"/>
      <w:r w:rsidRPr="00F501CE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F501CE">
        <w:rPr>
          <w:rFonts w:ascii="Calibri" w:hAnsi="Calibri" w:cs="Calibri"/>
          <w:b/>
          <w:sz w:val="24"/>
          <w:szCs w:val="24"/>
        </w:rPr>
        <w:t>Башанкаев</w:t>
      </w:r>
      <w:proofErr w:type="spellEnd"/>
      <w:r w:rsidRPr="00F501CE">
        <w:rPr>
          <w:rFonts w:ascii="Calibri" w:hAnsi="Calibri" w:cs="Calibri"/>
          <w:b/>
          <w:sz w:val="24"/>
          <w:szCs w:val="24"/>
        </w:rPr>
        <w:t xml:space="preserve"> поддержал инициативу о пересмотре суточных смен для врачей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 xml:space="preserve">Депутат Госдумы РФ </w:t>
      </w:r>
      <w:proofErr w:type="spellStart"/>
      <w:r w:rsidRPr="00F501CE">
        <w:rPr>
          <w:rFonts w:ascii="Calibri" w:hAnsi="Calibri" w:cs="Calibri"/>
          <w:sz w:val="24"/>
          <w:szCs w:val="24"/>
        </w:rPr>
        <w:t>Бадма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501CE">
        <w:rPr>
          <w:rFonts w:ascii="Calibri" w:hAnsi="Calibri" w:cs="Calibri"/>
          <w:sz w:val="24"/>
          <w:szCs w:val="24"/>
        </w:rPr>
        <w:t>Башанкаев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 назвал давно назревшим вопрос о частичном ограничении суточных графиков у врачей. В экстренной медицине без суточных дежурств не обойтись. Но такие смены должны хорошо оплачиваться.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Зампред Комитета Госдумы РФ по охране здоровья </w:t>
      </w:r>
      <w:proofErr w:type="spellStart"/>
      <w:r w:rsidRPr="00F501CE">
        <w:rPr>
          <w:rStyle w:val="a7"/>
          <w:rFonts w:ascii="Calibri" w:hAnsi="Calibri" w:cs="Calibri"/>
          <w:color w:val="1A1B1D"/>
          <w:sz w:val="24"/>
          <w:szCs w:val="24"/>
        </w:rPr>
        <w:fldChar w:fldCharType="begin"/>
      </w:r>
      <w:r w:rsidRPr="00F501CE">
        <w:rPr>
          <w:rStyle w:val="a7"/>
          <w:rFonts w:ascii="Calibri" w:hAnsi="Calibri" w:cs="Calibri"/>
          <w:color w:val="1A1B1D"/>
          <w:sz w:val="24"/>
          <w:szCs w:val="24"/>
        </w:rPr>
        <w:instrText xml:space="preserve"> HYPERLINK "https://medvestnik.ru/directory/persons/Bashankaev-Badma-Nikolaevich.html" </w:instrText>
      </w:r>
      <w:r w:rsidRPr="00F501CE">
        <w:rPr>
          <w:rStyle w:val="a7"/>
          <w:rFonts w:ascii="Calibri" w:hAnsi="Calibri" w:cs="Calibri"/>
          <w:color w:val="1A1B1D"/>
          <w:sz w:val="24"/>
          <w:szCs w:val="24"/>
        </w:rPr>
        <w:fldChar w:fldCharType="separate"/>
      </w:r>
      <w:r w:rsidRPr="00F501CE">
        <w:rPr>
          <w:rStyle w:val="a4"/>
          <w:rFonts w:ascii="Calibri" w:hAnsi="Calibri" w:cs="Calibri"/>
          <w:b/>
          <w:bCs/>
          <w:color w:val="E1442F"/>
          <w:sz w:val="24"/>
          <w:szCs w:val="24"/>
          <w:u w:val="none"/>
        </w:rPr>
        <w:t>Бадма</w:t>
      </w:r>
      <w:proofErr w:type="spellEnd"/>
      <w:r w:rsidRPr="00F501CE">
        <w:rPr>
          <w:rStyle w:val="a4"/>
          <w:rFonts w:ascii="Calibri" w:hAnsi="Calibri" w:cs="Calibri"/>
          <w:b/>
          <w:bCs/>
          <w:color w:val="E1442F"/>
          <w:sz w:val="24"/>
          <w:szCs w:val="24"/>
          <w:u w:val="none"/>
        </w:rPr>
        <w:t xml:space="preserve"> </w:t>
      </w:r>
      <w:proofErr w:type="spellStart"/>
      <w:r w:rsidRPr="00F501CE">
        <w:rPr>
          <w:rStyle w:val="a4"/>
          <w:rFonts w:ascii="Calibri" w:hAnsi="Calibri" w:cs="Calibri"/>
          <w:b/>
          <w:bCs/>
          <w:color w:val="E1442F"/>
          <w:sz w:val="24"/>
          <w:szCs w:val="24"/>
          <w:u w:val="none"/>
        </w:rPr>
        <w:t>Башанкаев</w:t>
      </w:r>
      <w:proofErr w:type="spellEnd"/>
      <w:r w:rsidRPr="00F501CE">
        <w:rPr>
          <w:rStyle w:val="a7"/>
          <w:rFonts w:ascii="Calibri" w:hAnsi="Calibri" w:cs="Calibri"/>
          <w:color w:val="1A1B1D"/>
          <w:sz w:val="24"/>
          <w:szCs w:val="24"/>
        </w:rPr>
        <w:fldChar w:fldCharType="end"/>
      </w:r>
      <w:r w:rsidRPr="00F501CE">
        <w:rPr>
          <w:rFonts w:ascii="Calibri" w:hAnsi="Calibri" w:cs="Calibri"/>
          <w:sz w:val="24"/>
          <w:szCs w:val="24"/>
        </w:rPr>
        <w:t> поддержал частичный отказ от суточных смен для медицинских профессий, а в тех сферах, где это невозможно, призвал внимательно разобраться с условиями более справедливой их оплаты. Проблема в том, что, как правило, после суточного дежурства многие врачи отрабатывают и обычную смену. В итоге суммарная продолжительность рабочего времени достигает 32 часов, отметил он.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«Я много лет работал в таком режиме и прекрасно знаю это состояние, когда кофе уже почти не помогает. Но я бы не спешил просто запрещать суточные дежурства. В хирургии, реанимации, скорой помощи, небольших больницах без них сегодня часто не обойтись. Нужно внимательно разобраться, как устроены дежурства в каждой медицинской службе. Может быть, вопрос не только в их продолжительности», — написал депутат </w:t>
      </w:r>
      <w:hyperlink r:id="rId6" w:tgtFrame="_blank" w:history="1">
        <w:r w:rsidRPr="00F501CE">
          <w:rPr>
            <w:rStyle w:val="a4"/>
            <w:rFonts w:ascii="Calibri" w:hAnsi="Calibri" w:cs="Calibri"/>
            <w:color w:val="E1442F"/>
            <w:sz w:val="24"/>
            <w:szCs w:val="24"/>
            <w:u w:val="none"/>
          </w:rPr>
          <w:t>в t</w:t>
        </w:r>
        <w:proofErr w:type="spellStart"/>
        <w:r w:rsidRPr="00F501CE">
          <w:rPr>
            <w:rStyle w:val="a4"/>
            <w:rFonts w:ascii="Calibri" w:hAnsi="Calibri" w:cs="Calibri"/>
            <w:color w:val="E1442F"/>
            <w:sz w:val="24"/>
            <w:szCs w:val="24"/>
            <w:u w:val="none"/>
            <w:lang w:val="en-US"/>
          </w:rPr>
          <w:t>elegram</w:t>
        </w:r>
        <w:proofErr w:type="spellEnd"/>
        <w:r w:rsidRPr="00F501CE">
          <w:rPr>
            <w:rStyle w:val="a4"/>
            <w:rFonts w:ascii="Calibri" w:hAnsi="Calibri" w:cs="Calibri"/>
            <w:color w:val="E1442F"/>
            <w:sz w:val="24"/>
            <w:szCs w:val="24"/>
            <w:u w:val="none"/>
          </w:rPr>
          <w:t>-канале</w:t>
        </w:r>
      </w:hyperlink>
      <w:r w:rsidRPr="00F501CE">
        <w:rPr>
          <w:rFonts w:ascii="Calibri" w:hAnsi="Calibri" w:cs="Calibri"/>
          <w:sz w:val="24"/>
          <w:szCs w:val="24"/>
        </w:rPr>
        <w:t>.</w:t>
      </w:r>
    </w:p>
    <w:p w:rsidR="00F501CE" w:rsidRPr="00F501CE" w:rsidRDefault="00F501CE" w:rsidP="00F501C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>По его словам, надо внимательно разбираться с вопросами: почему врач вынужден брать дополнительные дежурства, как оплачивается ночь у операционного стола, как компенсируется такая нагрузка, а теперь и наставничество молодых врачей в это время, и есть ли у специалиста время на восстановление. Общий посыл: там, где суточные дежурства необходимы, достойно оплачивать ночную и сверхурочную работу и продумать реальную систему компенсации.</w:t>
      </w:r>
    </w:p>
    <w:p w:rsidR="00F501CE" w:rsidRPr="00F501CE" w:rsidRDefault="00F501CE" w:rsidP="00F501C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>Две трети российских врачей (69,4%) </w:t>
      </w:r>
      <w:hyperlink r:id="rId7" w:history="1">
        <w:r w:rsidRPr="00F501CE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готовы поддержать</w:t>
        </w:r>
      </w:hyperlink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 xml:space="preserve"> запрет суточных дежурств в своей профессии по аналогии с пилотами, машинистами и водителями-дальнобойщиками, для которых продолжительность смены ограничена законом, показал </w:t>
      </w:r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опрос сервиса «Справочник врача». Среди тех, кто поддержал ограничения, 20,9% заявили, что «суточные смены должны быть запрещены однозначно», и еще 48,5% дали ответ, что «скорее да».</w:t>
      </w:r>
    </w:p>
    <w:p w:rsidR="00F501CE" w:rsidRPr="00F501CE" w:rsidRDefault="00F501CE" w:rsidP="00F501C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>Главная мотивация для большинства опрошенных продолжать работать в суточном графике — финансовый фактор, писал «МВ». О том, что такой режим — единственный способ увеличить доход, сообщили 62,2% респондентов. Второй по популярности ответ (51,3%): «Нехватка кадров: физически некому подменить». При этом 40,7% заявили, что другой график не предусмотрен в принципе, то есть таковы были изначальные условия работы, которые они не могут изменить. О прямом давлении работодателей, то есть принуждении брать суточные дежурства, информировали 24,3%. Еще 28,6% считают, что «такова особенность их специальности, где непрерывность наблюдения за пациентом критически важна».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 xml:space="preserve">По данным недавнего исследования компании «Ингосстрах», сети клиник «Будь Здоров» и портала </w:t>
      </w:r>
      <w:proofErr w:type="spellStart"/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>SuperJob</w:t>
      </w:r>
      <w:proofErr w:type="spellEnd"/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>, врачи — лидеры по продолжительности переработок. Их сверхурочная работа на основном месте занимает в среднем 38% от нормы рабочего времени в месяц. У среднестатистической медсестры переработки составляют треть от ставки. В нескольких местах работают 39% медсестер и 38% врачей. Например, в сети «Будь Здоров» совмещают работу 36,7% врачей и 32% сотрудников среднего медперсонала, </w:t>
      </w:r>
      <w:hyperlink r:id="rId8" w:history="1">
        <w:r w:rsidRPr="00F501CE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писал</w:t>
        </w:r>
      </w:hyperlink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> «МВ».</w:t>
      </w:r>
      <w:r w:rsidRPr="00F501CE">
        <w:rPr>
          <w:rFonts w:ascii="Calibri" w:hAnsi="Calibri" w:cs="Calibri"/>
          <w:sz w:val="24"/>
          <w:szCs w:val="24"/>
        </w:rPr>
        <w:t xml:space="preserve"> 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hyperlink r:id="rId9" w:history="1">
        <w:r w:rsidRPr="00F501CE">
          <w:rPr>
            <w:rStyle w:val="a4"/>
            <w:rFonts w:ascii="Calibri" w:hAnsi="Calibri" w:cs="Calibri"/>
            <w:sz w:val="24"/>
            <w:szCs w:val="24"/>
          </w:rPr>
          <w:t>https://medvestnik.ru/content/news/badma-bashankaev-podderjal-iniciativu-o-peresmotre-sutochnyh-smen-dlya-vrachei.html</w:t>
        </w:r>
      </w:hyperlink>
    </w:p>
    <w:p w:rsidR="00F501CE" w:rsidRPr="00F501CE" w:rsidRDefault="00F501CE" w:rsidP="00F501CE">
      <w:pPr>
        <w:jc w:val="both"/>
        <w:rPr>
          <w:rFonts w:ascii="Calibri" w:hAnsi="Calibri" w:cs="Calibri"/>
          <w:b/>
          <w:sz w:val="24"/>
          <w:szCs w:val="24"/>
        </w:rPr>
      </w:pPr>
      <w:r w:rsidRPr="00F501CE">
        <w:rPr>
          <w:rFonts w:ascii="Calibri" w:hAnsi="Calibri" w:cs="Calibri"/>
          <w:b/>
          <w:sz w:val="24"/>
          <w:szCs w:val="24"/>
        </w:rPr>
        <w:t>Законопроект о праве регионов на поддержку выпускников при наставничестве внесли в Госдуму РФ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Комитет Госдумы РФ по охране здоровья одобрил поправку о праве регионов вводить различные меры поддержки молодых специалистов в период наставничества. Изменения внесены в не связанный с темой наставничества законопроект, который ранее был принят в первом чтении.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На следующей неделе Госдума РФ рассмотрит поправки о праве правительства РФ, органов власти субъектов и муниципалитетов устанавливать дополнительные гарантии и меры социальной поддержки для молодых специалистов-медиков, проходящих наставничество. Вчера на заседании Комитета по охране здоровья большинство его членов поддержали этот законопроект.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Таким образом, меры поддержки могут быть реализованы на всех уровнях власти, что будет положительно влиять на решение кадровой проблемы в здравоохранении, написал председатель Комитета Госдумы РФ по охране здоровья </w:t>
      </w:r>
      <w:hyperlink r:id="rId10" w:history="1">
        <w:r w:rsidRPr="00F501CE">
          <w:rPr>
            <w:rStyle w:val="a4"/>
            <w:rFonts w:ascii="Calibri" w:hAnsi="Calibri" w:cs="Calibri"/>
            <w:b/>
            <w:bCs/>
            <w:color w:val="E1442F"/>
            <w:sz w:val="24"/>
            <w:szCs w:val="24"/>
          </w:rPr>
          <w:t>Сергей Леонов</w:t>
        </w:r>
      </w:hyperlink>
      <w:r w:rsidRPr="00F501CE">
        <w:rPr>
          <w:rFonts w:ascii="Calibri" w:hAnsi="Calibri" w:cs="Calibri"/>
          <w:sz w:val="24"/>
          <w:szCs w:val="24"/>
        </w:rPr>
        <w:t> в </w:t>
      </w:r>
      <w:r w:rsidRPr="00F501CE">
        <w:rPr>
          <w:rFonts w:ascii="Calibri" w:hAnsi="Calibri" w:cs="Calibri"/>
          <w:sz w:val="24"/>
          <w:szCs w:val="24"/>
          <w:lang w:val="en-US"/>
        </w:rPr>
        <w:t>Telegram</w:t>
      </w:r>
      <w:r w:rsidRPr="00F501CE">
        <w:rPr>
          <w:rFonts w:ascii="Calibri" w:hAnsi="Calibri" w:cs="Calibri"/>
          <w:sz w:val="24"/>
          <w:szCs w:val="24"/>
        </w:rPr>
        <w:t>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 xml:space="preserve">Поправка включена в не связанный с темой наставничества законопроект об организации персонифицированного учета медицинской помощи, оказываемой ветеранам боевых </w:t>
      </w:r>
      <w:r w:rsidRPr="00F501CE">
        <w:rPr>
          <w:rFonts w:ascii="Calibri" w:hAnsi="Calibri" w:cs="Calibri"/>
          <w:sz w:val="24"/>
          <w:szCs w:val="24"/>
        </w:rPr>
        <w:lastRenderedPageBreak/>
        <w:t>действий и членам их семей, который был принят в середине мая в первом чтении. В парламент ее внесли несколько дней назад.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О том, что обязанность регионов обеспечивать жильем молодых врачей нужно закрепить в законе, </w:t>
      </w:r>
      <w:hyperlink r:id="rId11" w:history="1">
        <w:r w:rsidRPr="00F501CE">
          <w:rPr>
            <w:rStyle w:val="a4"/>
            <w:rFonts w:ascii="Calibri" w:hAnsi="Calibri" w:cs="Calibri"/>
            <w:color w:val="E1442F"/>
            <w:sz w:val="24"/>
            <w:szCs w:val="24"/>
          </w:rPr>
          <w:t>в прошлом году</w:t>
        </w:r>
      </w:hyperlink>
      <w:r w:rsidRPr="00F501CE">
        <w:rPr>
          <w:rFonts w:ascii="Calibri" w:hAnsi="Calibri" w:cs="Calibri"/>
          <w:sz w:val="24"/>
          <w:szCs w:val="24"/>
        </w:rPr>
        <w:t> заявил спикер Госдумы РФ </w:t>
      </w:r>
      <w:r w:rsidRPr="00F501CE">
        <w:rPr>
          <w:rStyle w:val="a7"/>
          <w:rFonts w:ascii="Calibri" w:hAnsi="Calibri" w:cs="Calibri"/>
          <w:color w:val="1A1B1D"/>
          <w:sz w:val="24"/>
          <w:szCs w:val="24"/>
        </w:rPr>
        <w:t>Вячеслав Володин</w:t>
      </w:r>
      <w:r w:rsidRPr="00F501CE">
        <w:rPr>
          <w:rFonts w:ascii="Calibri" w:hAnsi="Calibri" w:cs="Calibri"/>
          <w:sz w:val="24"/>
          <w:szCs w:val="24"/>
        </w:rPr>
        <w:t>. Без этого создать привлекательные условия для работы медиков и эффективную помощь людям невозможно, подчеркнул он.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 xml:space="preserve">В начале июня региональные </w:t>
      </w:r>
      <w:proofErr w:type="spellStart"/>
      <w:r w:rsidRPr="00F501CE">
        <w:rPr>
          <w:rFonts w:ascii="Calibri" w:hAnsi="Calibri" w:cs="Calibri"/>
          <w:sz w:val="24"/>
          <w:szCs w:val="24"/>
        </w:rPr>
        <w:t>минздравы</w:t>
      </w:r>
      <w:proofErr w:type="spellEnd"/>
      <w:r w:rsidRPr="00F501CE">
        <w:rPr>
          <w:rFonts w:ascii="Calibri" w:hAnsi="Calibri" w:cs="Calibri"/>
          <w:sz w:val="24"/>
          <w:szCs w:val="24"/>
        </w:rPr>
        <w:t> </w:t>
      </w:r>
      <w:hyperlink r:id="rId12" w:history="1">
        <w:r w:rsidRPr="00F501CE">
          <w:rPr>
            <w:rStyle w:val="a4"/>
            <w:rFonts w:ascii="Calibri" w:hAnsi="Calibri" w:cs="Calibri"/>
            <w:color w:val="E1442F"/>
            <w:sz w:val="24"/>
            <w:szCs w:val="24"/>
          </w:rPr>
          <w:t>начали публиковать</w:t>
        </w:r>
      </w:hyperlink>
      <w:r w:rsidRPr="00F501CE">
        <w:rPr>
          <w:rFonts w:ascii="Calibri" w:hAnsi="Calibri" w:cs="Calibri"/>
          <w:sz w:val="24"/>
          <w:szCs w:val="24"/>
        </w:rPr>
        <w:t xml:space="preserve"> на сайтах списки </w:t>
      </w:r>
      <w:proofErr w:type="spellStart"/>
      <w:r w:rsidRPr="00F501CE">
        <w:rPr>
          <w:rFonts w:ascii="Calibri" w:hAnsi="Calibri" w:cs="Calibri"/>
          <w:sz w:val="24"/>
          <w:szCs w:val="24"/>
        </w:rPr>
        <w:t>медорганизаций</w:t>
      </w:r>
      <w:proofErr w:type="spellEnd"/>
      <w:r w:rsidRPr="00F501CE">
        <w:rPr>
          <w:rFonts w:ascii="Calibri" w:hAnsi="Calibri" w:cs="Calibri"/>
          <w:sz w:val="24"/>
          <w:szCs w:val="24"/>
        </w:rPr>
        <w:t>, в которые могут устроиться на работу выпускники профильных вузов и колледжей, а также утверждать региональные положения о наставничестве. Во многих субъектах такие вакансии доступны не только в больницах и поликлиниках, но и в специализированных центрах, службе медицины катастроф, частных клиниках репродукции, психоневрологических интернатах и хосписах, писал «МВ». Одновременно с этим в регионах детализируют размеры доплат врачам-наставникам и условия их работы.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 xml:space="preserve">Предполагается, что выпускники </w:t>
      </w:r>
      <w:proofErr w:type="spellStart"/>
      <w:r w:rsidRPr="00F501CE">
        <w:rPr>
          <w:rFonts w:ascii="Calibri" w:hAnsi="Calibri" w:cs="Calibri"/>
          <w:sz w:val="24"/>
          <w:szCs w:val="24"/>
        </w:rPr>
        <w:t>медвузов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 и колледжей еще до получения дипломов будут получать информацию о доступных вакансиях, условиях работы и возможностях профессионального развития. Это сделает для них выход на первое место работы максимально понятным и комфортным, </w:t>
      </w:r>
      <w:hyperlink r:id="rId13" w:history="1">
        <w:r w:rsidRPr="00F501CE">
          <w:rPr>
            <w:rStyle w:val="a4"/>
            <w:rFonts w:ascii="Calibri" w:hAnsi="Calibri" w:cs="Calibri"/>
            <w:color w:val="E1442F"/>
            <w:sz w:val="24"/>
            <w:szCs w:val="24"/>
          </w:rPr>
          <w:t>сообщил</w:t>
        </w:r>
      </w:hyperlink>
      <w:r w:rsidRPr="00F501CE">
        <w:rPr>
          <w:rFonts w:ascii="Calibri" w:hAnsi="Calibri" w:cs="Calibri"/>
          <w:sz w:val="24"/>
          <w:szCs w:val="24"/>
        </w:rPr>
        <w:t> министр здравоохранения РФ </w:t>
      </w:r>
      <w:r w:rsidRPr="00F501CE">
        <w:rPr>
          <w:rStyle w:val="a7"/>
          <w:rFonts w:ascii="Calibri" w:hAnsi="Calibri" w:cs="Calibri"/>
          <w:color w:val="1A1B1D"/>
          <w:sz w:val="24"/>
          <w:szCs w:val="24"/>
        </w:rPr>
        <w:t>Михаил Мурашко</w:t>
      </w:r>
      <w:r w:rsidRPr="00F501CE">
        <w:rPr>
          <w:rFonts w:ascii="Calibri" w:hAnsi="Calibri" w:cs="Calibri"/>
          <w:sz w:val="24"/>
          <w:szCs w:val="24"/>
        </w:rPr>
        <w:t> на Петербургском международном экономическом форуме.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hyperlink r:id="rId14" w:history="1">
        <w:r w:rsidRPr="00F501CE">
          <w:rPr>
            <w:rStyle w:val="a4"/>
            <w:rFonts w:ascii="Calibri" w:hAnsi="Calibri" w:cs="Calibri"/>
            <w:sz w:val="24"/>
            <w:szCs w:val="24"/>
          </w:rPr>
          <w:t>https://medvestnik.ru/content/news/zakonoproekt-o-prave-regionov-na-podderjku-vypusknikov-pri-nastavnichestve-vnesli-v-gosdumu-rf.html</w:t>
        </w:r>
      </w:hyperlink>
    </w:p>
    <w:p w:rsidR="00F501CE" w:rsidRPr="00F501CE" w:rsidRDefault="00F501CE" w:rsidP="00F501CE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F501CE">
        <w:rPr>
          <w:rFonts w:ascii="Calibri" w:hAnsi="Calibri" w:cs="Calibri"/>
          <w:b/>
          <w:color w:val="FF0000"/>
          <w:sz w:val="24"/>
          <w:szCs w:val="24"/>
        </w:rPr>
        <w:t>МИНЗДРАВ/ФОМС</w:t>
      </w:r>
    </w:p>
    <w:p w:rsidR="00F501CE" w:rsidRPr="00F501CE" w:rsidRDefault="00F501CE" w:rsidP="00F501CE">
      <w:pPr>
        <w:jc w:val="both"/>
        <w:rPr>
          <w:rFonts w:ascii="Calibri" w:hAnsi="Calibri" w:cs="Calibri"/>
          <w:b/>
          <w:sz w:val="24"/>
          <w:szCs w:val="24"/>
        </w:rPr>
      </w:pPr>
      <w:r w:rsidRPr="00F501CE">
        <w:rPr>
          <w:rFonts w:ascii="Calibri" w:hAnsi="Calibri" w:cs="Calibri"/>
          <w:b/>
          <w:sz w:val="24"/>
          <w:szCs w:val="24"/>
        </w:rPr>
        <w:t>Минздрав РФ внесет изменения в Порядок организации медицинской реабилитации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Минздрав РФ изменит стандарты оснащения отделений медицинской реабилитации для взрослых пациентов. Учтены предложения Росздравнадзора и профильных специалистов.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Минздрав РФ планирует внести очередные изменения в Порядок организации медицинской реабилитации взрослых. </w:t>
      </w:r>
      <w:hyperlink r:id="rId15" w:tgtFrame="_blank" w:history="1">
        <w:r w:rsidRPr="00F501CE">
          <w:rPr>
            <w:rStyle w:val="a4"/>
            <w:rFonts w:ascii="Calibri" w:hAnsi="Calibri" w:cs="Calibri"/>
            <w:sz w:val="24"/>
            <w:szCs w:val="24"/>
          </w:rPr>
          <w:t>Поправки</w:t>
        </w:r>
      </w:hyperlink>
      <w:r w:rsidRPr="00F501CE">
        <w:rPr>
          <w:rFonts w:ascii="Calibri" w:hAnsi="Calibri" w:cs="Calibri"/>
          <w:sz w:val="24"/>
          <w:szCs w:val="24"/>
        </w:rPr>
        <w:t> в ведомственный приказ № 788н от 31.07.2020 проходят процедуру публичного обсуждения на портале regulation.gov.ru. 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В пояснительной записке сказано, что нововведения призваны усовершенствовать организацию оказания помощи по медицинской реабилитации. Учтены предложения Росздравнадзора и главного внештатного специалиста по медицинской реабилитации Минздрава РФ Галины Ивановой и НМИЦ «Лечебно-реабилитационный центр».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Для специализированных клиник планируется упростить лицензионные требования. Сделано это будет путем изменений стандартов оснащения отделений медицинской реабилитации.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lastRenderedPageBreak/>
        <w:t xml:space="preserve">Так, из стандартов исключат </w:t>
      </w:r>
      <w:proofErr w:type="spellStart"/>
      <w:r w:rsidRPr="00F501CE">
        <w:rPr>
          <w:rFonts w:ascii="Calibri" w:hAnsi="Calibri" w:cs="Calibri"/>
          <w:sz w:val="24"/>
          <w:szCs w:val="24"/>
        </w:rPr>
        <w:t>медизделия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, на которые, по данным Росздравнадзора, отсутствуют регистрационные удостоверения, что делает невозможным их приобретение. Также будет расширен ассортимент доступных видов номенклатурной классификации </w:t>
      </w:r>
      <w:proofErr w:type="spellStart"/>
      <w:r w:rsidRPr="00F501CE">
        <w:rPr>
          <w:rFonts w:ascii="Calibri" w:hAnsi="Calibri" w:cs="Calibri"/>
          <w:sz w:val="24"/>
          <w:szCs w:val="24"/>
        </w:rPr>
        <w:t>медизделий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 без расширения перечня обязательных для оснащения позиций оборудования, «что делает возможным выбор при приобретении медицинской организацией медицинских изделий одинакового функционального и медицинского назначения, но разных ценовых групп и производителей, без формирования дополнительной финансовой нагрузки на субъекты регулирования». Наименования видов отдельных </w:t>
      </w:r>
      <w:proofErr w:type="spellStart"/>
      <w:r w:rsidRPr="00F501CE">
        <w:rPr>
          <w:rFonts w:ascii="Calibri" w:hAnsi="Calibri" w:cs="Calibri"/>
          <w:sz w:val="24"/>
          <w:szCs w:val="24"/>
        </w:rPr>
        <w:t>медизделий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 будут приведены в соответствие с номенклатурной классификацией.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Кроме того, запланировано исключение стула деревянного из списка медицинских изделий — его перенос в раздел «Прочее оборудование» позволит осуществлять закупки таких стульев, не имеющих регистрационного удостоверения на медицинское изделие.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Ранее поправки в приказ № 788н вносились в 2022 году. Тогда </w:t>
      </w:r>
      <w:hyperlink r:id="rId16" w:history="1">
        <w:r w:rsidRPr="00F501CE">
          <w:rPr>
            <w:rStyle w:val="a4"/>
            <w:rFonts w:ascii="Calibri" w:hAnsi="Calibri" w:cs="Calibri"/>
            <w:sz w:val="24"/>
            <w:szCs w:val="24"/>
          </w:rPr>
          <w:t>было разрешено</w:t>
        </w:r>
      </w:hyperlink>
      <w:r w:rsidRPr="00F501CE">
        <w:rPr>
          <w:rFonts w:ascii="Calibri" w:hAnsi="Calibri" w:cs="Calibri"/>
          <w:sz w:val="24"/>
          <w:szCs w:val="24"/>
        </w:rPr>
        <w:t xml:space="preserve"> использовать для оказания помощи по медицинской </w:t>
      </w:r>
      <w:proofErr w:type="spellStart"/>
      <w:r w:rsidRPr="00F501CE">
        <w:rPr>
          <w:rFonts w:ascii="Calibri" w:hAnsi="Calibri" w:cs="Calibri"/>
          <w:sz w:val="24"/>
          <w:szCs w:val="24"/>
        </w:rPr>
        <w:t>реабилитаци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 действующие отделения, кабинеты лечебной физкультуры, физиотерапии и другие аналогичные подразделения </w:t>
      </w:r>
      <w:proofErr w:type="spellStart"/>
      <w:r w:rsidRPr="00F501CE">
        <w:rPr>
          <w:rFonts w:ascii="Calibri" w:hAnsi="Calibri" w:cs="Calibri"/>
          <w:sz w:val="24"/>
          <w:szCs w:val="24"/>
        </w:rPr>
        <w:t>медорганизаций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 без создания специализированного отделения.    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В 2023 году Минздрав РФ </w:t>
      </w:r>
      <w:hyperlink r:id="rId17" w:history="1">
        <w:r w:rsidRPr="00F501CE">
          <w:rPr>
            <w:rStyle w:val="a4"/>
            <w:rFonts w:ascii="Calibri" w:hAnsi="Calibri" w:cs="Calibri"/>
            <w:sz w:val="24"/>
            <w:szCs w:val="24"/>
          </w:rPr>
          <w:t>разрешил</w:t>
        </w:r>
      </w:hyperlink>
      <w:r w:rsidRPr="00F501CE">
        <w:rPr>
          <w:rFonts w:ascii="Calibri" w:hAnsi="Calibri" w:cs="Calibri"/>
          <w:sz w:val="24"/>
          <w:szCs w:val="24"/>
        </w:rPr>
        <w:t> проводить реабилитацию на дому в случае, если пациент проживает в отдаленном от медучреждения населенном пункте или имеет ограничения в передвижении. Документ разрешает проводить реабилитацию с помощью телемедицины.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hyperlink r:id="rId18" w:history="1">
        <w:r w:rsidRPr="00F501CE">
          <w:rPr>
            <w:rStyle w:val="a4"/>
            <w:rFonts w:ascii="Calibri" w:hAnsi="Calibri" w:cs="Calibri"/>
            <w:sz w:val="24"/>
            <w:szCs w:val="24"/>
          </w:rPr>
          <w:t>https://medvestnik.ru/content/news/minzdrav-rf-vneset-izmeneniya-v-poryadok-organizacii-medicinskoi-reabilitacii.html</w:t>
        </w:r>
      </w:hyperlink>
    </w:p>
    <w:p w:rsidR="00F501CE" w:rsidRPr="00F501CE" w:rsidRDefault="00F501CE" w:rsidP="00F501CE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F501CE" w:rsidRPr="00F501CE" w:rsidRDefault="00F501CE" w:rsidP="00F501CE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F501CE">
        <w:rPr>
          <w:rFonts w:ascii="Calibri" w:hAnsi="Calibri" w:cs="Calibri"/>
          <w:b/>
          <w:color w:val="FF0000"/>
          <w:sz w:val="24"/>
          <w:szCs w:val="24"/>
        </w:rPr>
        <w:t>РАЗНОЕ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</w:p>
    <w:p w:rsidR="00F501CE" w:rsidRPr="00F501CE" w:rsidRDefault="00F501CE" w:rsidP="00F501CE">
      <w:pPr>
        <w:jc w:val="both"/>
        <w:rPr>
          <w:rFonts w:ascii="Calibri" w:hAnsi="Calibri" w:cs="Calibri"/>
          <w:b/>
          <w:sz w:val="24"/>
          <w:szCs w:val="24"/>
        </w:rPr>
      </w:pPr>
      <w:r w:rsidRPr="00F501CE">
        <w:rPr>
          <w:rFonts w:ascii="Calibri" w:hAnsi="Calibri" w:cs="Calibri"/>
          <w:b/>
          <w:sz w:val="24"/>
          <w:szCs w:val="24"/>
        </w:rPr>
        <w:t>Аналитики представили свежие данные о реальной нагрузке на врачей и медсестер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Количество резюме, размещенных медицинскими работниками, выросло за год на 21%. Большинство соискателей трудоустроены и лишь рассматривают предложения с более высокой зарплатой и лучшими условиями труда. Такая ситуация говорит о высоком спросе на специалистов и ощутимой их нехватке, даже несмотря на приток молодых кадров в отрасль.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 xml:space="preserve">Число открытых вакансий в сфере здравоохранения России уменьшилось за год (с мая 2025 по май 2026 года) на 14%, а резюме стало на 21% больше. Такие данные получены в исследовании компании «Ингосстрах», сети клиник «Будь Здоров» и портала </w:t>
      </w:r>
      <w:proofErr w:type="spellStart"/>
      <w:r w:rsidRPr="00F501CE">
        <w:rPr>
          <w:rFonts w:ascii="Calibri" w:hAnsi="Calibri" w:cs="Calibri"/>
          <w:sz w:val="24"/>
          <w:szCs w:val="24"/>
        </w:rPr>
        <w:t>SuperJob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 (имеется в распоряжении «МВ»).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lastRenderedPageBreak/>
        <w:t>Большинство соискателей с медицинскими дипломами — трудоустроенные специалисты, которые находятся в поиске лучших условий труда и зарплат, многие продолжают работать по совместительству в двух-трех компаниях одновременно. Рост числа резюме в медицинской сфере и сравнение динамики спроса и предложения с другими отраслями свидетельствуют о том, что здравоохранение продолжает испытывать ощутимый дефицит кадров, даже несмотря на приток молодых кадров.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Больше всего вакансий для медработников с начала 2026 года появилось в Москве, Санкт-Петербурге, Свердловской области, Краснодарском крае и Республике Татарстан, </w:t>
      </w:r>
      <w:hyperlink r:id="rId19" w:tgtFrame="_blank" w:history="1">
        <w:r w:rsidRPr="00F501CE">
          <w:rPr>
            <w:rStyle w:val="a4"/>
            <w:rFonts w:ascii="Calibri" w:hAnsi="Calibri" w:cs="Calibri"/>
            <w:color w:val="E1442F"/>
            <w:sz w:val="24"/>
            <w:szCs w:val="24"/>
          </w:rPr>
          <w:t>пишут </w:t>
        </w:r>
      </w:hyperlink>
      <w:r w:rsidRPr="00F501CE">
        <w:rPr>
          <w:rFonts w:ascii="Calibri" w:hAnsi="Calibri" w:cs="Calibri"/>
          <w:sz w:val="24"/>
          <w:szCs w:val="24"/>
        </w:rPr>
        <w:t>«Известия». Самая высокая потребность — в терапевтах, врачах УЗ-диагностики и процедурных медсестрах. По словам генерального директора по кадровой политике холдинга «СМ-Клиника» </w:t>
      </w:r>
      <w:r w:rsidRPr="00F501CE">
        <w:rPr>
          <w:rStyle w:val="a7"/>
          <w:rFonts w:ascii="Calibri" w:hAnsi="Calibri" w:cs="Calibri"/>
          <w:color w:val="1A1B1D"/>
          <w:sz w:val="24"/>
          <w:szCs w:val="24"/>
        </w:rPr>
        <w:t>Елены Борзовой,</w:t>
      </w:r>
      <w:r w:rsidRPr="00F501CE">
        <w:rPr>
          <w:rFonts w:ascii="Calibri" w:hAnsi="Calibri" w:cs="Calibri"/>
          <w:sz w:val="24"/>
          <w:szCs w:val="24"/>
        </w:rPr>
        <w:t> в Москве на одно резюме врача приходится более 15 открытых вакансий, а востребованность среднего медперсонала выражена еще сильнее. Особенно остро нехватка медработников ощущается в удаленных северных регионах страны, а также в малых городах и селах.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По данным исследования, врачи — лидеры по продолжительности переработок. Их сверхурочная работа на основном месте занимает в среднем 38% от нормы рабочего времени в месяц. У среднестатистической медсестры переработки составляют треть от ставки. В нескольких местах работают 39% медсестер и 38% врачей. Например, в сети «Будь Здоров» совмещают работу 36,7% врачей и 32% сотрудников среднего медперсонала. 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При этом медицина — единственная отрасль, где удалось сохранить динамику зарплатных предложений на уровне прошлого года. В Москве за период с мая 2025-го по май 2026 года зарплаты медперсонала коммерческих клиник выросли в номинальном выражении на 10,6%.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По данным, которые недавно привел директор Всероссийского учебно-научно-методического центра (ВУНМЦ) по непрерывному медицинскому и фармацевтическому образованию Минздрава РФ </w:t>
      </w:r>
      <w:r w:rsidRPr="00F501CE">
        <w:rPr>
          <w:rStyle w:val="a7"/>
          <w:rFonts w:ascii="Calibri" w:hAnsi="Calibri" w:cs="Calibri"/>
          <w:color w:val="1A1B1D"/>
          <w:sz w:val="24"/>
          <w:szCs w:val="24"/>
        </w:rPr>
        <w:t>Александр Мирошниченко, </w:t>
      </w:r>
      <w:r w:rsidRPr="00F501CE">
        <w:rPr>
          <w:rFonts w:ascii="Calibri" w:hAnsi="Calibri" w:cs="Calibri"/>
          <w:sz w:val="24"/>
          <w:szCs w:val="24"/>
        </w:rPr>
        <w:t xml:space="preserve">в 2025 году из </w:t>
      </w:r>
      <w:proofErr w:type="spellStart"/>
      <w:r w:rsidRPr="00F501CE">
        <w:rPr>
          <w:rFonts w:ascii="Calibri" w:hAnsi="Calibri" w:cs="Calibri"/>
          <w:sz w:val="24"/>
          <w:szCs w:val="24"/>
        </w:rPr>
        <w:t>медорганизаций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 (форма собственности не уточнялась) по собственному желанию уволились 61,5 тыс. врачей и 111,5 тыс. средних медработников. Еще 12,8 тыс. и 17,6 тыс. врачей и средних медработников уволились по другим причинам. Приток кадров в отрасль остается положительным. В то же время десятки тысяч выпускников профильных колледжей и вузов нигде не работают и не учатся и «даже на аккредитацию не приходят». Они </w:t>
      </w:r>
      <w:hyperlink r:id="rId20" w:history="1">
        <w:r w:rsidRPr="00F501CE">
          <w:rPr>
            <w:rStyle w:val="a4"/>
            <w:rFonts w:ascii="Calibri" w:hAnsi="Calibri" w:cs="Calibri"/>
            <w:color w:val="E1442F"/>
            <w:sz w:val="24"/>
            <w:szCs w:val="24"/>
          </w:rPr>
          <w:t>«просто пропадают»</w:t>
        </w:r>
      </w:hyperlink>
      <w:r w:rsidRPr="00F501CE">
        <w:rPr>
          <w:rFonts w:ascii="Calibri" w:hAnsi="Calibri" w:cs="Calibri"/>
          <w:sz w:val="24"/>
          <w:szCs w:val="24"/>
        </w:rPr>
        <w:t> из системы здравоохранения и, скорее всего, уходят на альтернативные рынки труда, отмечал он.</w:t>
      </w:r>
    </w:p>
    <w:p w:rsidR="00F501CE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В Госдуме РФ ждут от правительства РФ и Минздрава РФ конкретные предложения по решению кадровой проблемы в отрасли, </w:t>
      </w:r>
      <w:hyperlink r:id="rId21" w:history="1">
        <w:r w:rsidRPr="00F501CE">
          <w:rPr>
            <w:rStyle w:val="a4"/>
            <w:rFonts w:ascii="Calibri" w:hAnsi="Calibri" w:cs="Calibri"/>
            <w:color w:val="E1442F"/>
            <w:sz w:val="24"/>
            <w:szCs w:val="24"/>
          </w:rPr>
          <w:t>заявлял</w:t>
        </w:r>
      </w:hyperlink>
      <w:r w:rsidRPr="00F501CE">
        <w:rPr>
          <w:rFonts w:ascii="Calibri" w:hAnsi="Calibri" w:cs="Calibri"/>
          <w:sz w:val="24"/>
          <w:szCs w:val="24"/>
        </w:rPr>
        <w:t> в прошлом году спикер </w:t>
      </w:r>
      <w:r w:rsidRPr="00F501CE">
        <w:rPr>
          <w:rStyle w:val="a7"/>
          <w:rFonts w:ascii="Calibri" w:hAnsi="Calibri" w:cs="Calibri"/>
          <w:color w:val="1A1B1D"/>
          <w:sz w:val="24"/>
          <w:szCs w:val="24"/>
        </w:rPr>
        <w:t>Вячеслав Володин. </w:t>
      </w:r>
      <w:r w:rsidRPr="00F501CE">
        <w:rPr>
          <w:rFonts w:ascii="Calibri" w:hAnsi="Calibri" w:cs="Calibri"/>
          <w:sz w:val="24"/>
          <w:szCs w:val="24"/>
        </w:rPr>
        <w:t>По его словам, несмотря на все усилия в этой сфере, значимого улучшения ситуации нет.</w:t>
      </w:r>
    </w:p>
    <w:p w:rsidR="00F501CE" w:rsidRPr="00F501CE" w:rsidRDefault="00F501CE" w:rsidP="00F501CE">
      <w:pPr>
        <w:jc w:val="both"/>
        <w:rPr>
          <w:rFonts w:ascii="Calibri" w:hAnsi="Calibri" w:cs="Calibri"/>
          <w:color w:val="0000FF"/>
          <w:sz w:val="24"/>
          <w:szCs w:val="24"/>
          <w:u w:val="single"/>
        </w:rPr>
      </w:pPr>
      <w:hyperlink r:id="rId22" w:history="1">
        <w:r w:rsidRPr="00F501CE">
          <w:rPr>
            <w:rStyle w:val="a4"/>
            <w:rFonts w:ascii="Calibri" w:hAnsi="Calibri" w:cs="Calibri"/>
            <w:sz w:val="24"/>
            <w:szCs w:val="24"/>
          </w:rPr>
          <w:t>https://medvestnik.ru/content/news/v-rossii-vyroslo-chislo-chislo-medicinskih-rezume.html</w:t>
        </w:r>
      </w:hyperlink>
    </w:p>
    <w:p w:rsidR="00F501CE" w:rsidRPr="00F501CE" w:rsidRDefault="00F501CE" w:rsidP="00F501CE">
      <w:pPr>
        <w:pStyle w:val="1"/>
        <w:jc w:val="both"/>
        <w:rPr>
          <w:rFonts w:ascii="Calibri" w:eastAsiaTheme="minorHAnsi" w:hAnsi="Calibri" w:cs="Calibri"/>
          <w:bCs w:val="0"/>
          <w:color w:val="auto"/>
          <w:sz w:val="24"/>
          <w:szCs w:val="24"/>
        </w:rPr>
      </w:pPr>
      <w:r w:rsidRPr="00F501CE">
        <w:rPr>
          <w:rFonts w:ascii="Calibri" w:eastAsiaTheme="minorHAnsi" w:hAnsi="Calibri" w:cs="Calibri"/>
          <w:bCs w:val="0"/>
          <w:color w:val="auto"/>
          <w:sz w:val="24"/>
          <w:szCs w:val="24"/>
        </w:rPr>
        <w:lastRenderedPageBreak/>
        <w:t xml:space="preserve">Только 50% студентов ведущих </w:t>
      </w:r>
      <w:proofErr w:type="spellStart"/>
      <w:r w:rsidRPr="00F501CE">
        <w:rPr>
          <w:rFonts w:ascii="Calibri" w:eastAsiaTheme="minorHAnsi" w:hAnsi="Calibri" w:cs="Calibri"/>
          <w:bCs w:val="0"/>
          <w:color w:val="auto"/>
          <w:sz w:val="24"/>
          <w:szCs w:val="24"/>
        </w:rPr>
        <w:t>медвузов</w:t>
      </w:r>
      <w:proofErr w:type="spellEnd"/>
      <w:r w:rsidRPr="00F501CE">
        <w:rPr>
          <w:rFonts w:ascii="Calibri" w:eastAsiaTheme="minorHAnsi" w:hAnsi="Calibri" w:cs="Calibri"/>
          <w:bCs w:val="0"/>
          <w:color w:val="auto"/>
          <w:sz w:val="24"/>
          <w:szCs w:val="24"/>
        </w:rPr>
        <w:t xml:space="preserve"> заявили о планах работать в </w:t>
      </w:r>
      <w:proofErr w:type="spellStart"/>
      <w:r w:rsidRPr="00F501CE">
        <w:rPr>
          <w:rFonts w:ascii="Calibri" w:eastAsiaTheme="minorHAnsi" w:hAnsi="Calibri" w:cs="Calibri"/>
          <w:bCs w:val="0"/>
          <w:color w:val="auto"/>
          <w:sz w:val="24"/>
          <w:szCs w:val="24"/>
        </w:rPr>
        <w:t>госклиниках</w:t>
      </w:r>
      <w:proofErr w:type="spellEnd"/>
    </w:p>
    <w:p w:rsidR="00F501CE" w:rsidRPr="00F501CE" w:rsidRDefault="00F501CE" w:rsidP="00F501C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 xml:space="preserve">Только половина опрошенных студентов лечебных факультетов трех крупных российских </w:t>
      </w:r>
      <w:proofErr w:type="spellStart"/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>медвузов</w:t>
      </w:r>
      <w:proofErr w:type="spellEnd"/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 xml:space="preserve"> хотела бы работать в государственных медучреждениях после выпуска. Большинство остальных мечтают трудоустроиться в частные клиники.</w:t>
      </w:r>
    </w:p>
    <w:p w:rsidR="00F501CE" w:rsidRPr="00F501CE" w:rsidRDefault="00F501CE" w:rsidP="00F501CE">
      <w:pPr>
        <w:pStyle w:val="a3"/>
        <w:jc w:val="both"/>
        <w:rPr>
          <w:rFonts w:ascii="Calibri" w:hAnsi="Calibri" w:cs="Calibri"/>
        </w:rPr>
      </w:pPr>
      <w:r w:rsidRPr="00F501CE">
        <w:rPr>
          <w:rFonts w:ascii="Calibri" w:hAnsi="Calibri" w:cs="Calibri"/>
        </w:rPr>
        <w:t xml:space="preserve">Лишь половина опрошенных студентов (49,5%) лечебных факультетов трех крупных российских медицинских вузов заявили о планах работать в системе государственного здравоохранения после окончания обучения. Некоторые рассматривают это как необходимость для старта карьеры, чтобы затем трудоустроиться в частные клиники, показало исследование ученых Финансового университета при правительстве РФ, опубликованное в журнале «Проблемы социальной гигиены, здравоохранения и истории медицины», </w:t>
      </w:r>
      <w:hyperlink r:id="rId23" w:tgtFrame="_blank" w:history="1">
        <w:r w:rsidRPr="00F501CE">
          <w:rPr>
            <w:rStyle w:val="a4"/>
            <w:rFonts w:ascii="Calibri" w:hAnsi="Calibri" w:cs="Calibri"/>
          </w:rPr>
          <w:t>пишут</w:t>
        </w:r>
      </w:hyperlink>
      <w:r w:rsidRPr="00F501CE">
        <w:rPr>
          <w:rFonts w:ascii="Calibri" w:hAnsi="Calibri" w:cs="Calibri"/>
        </w:rPr>
        <w:t xml:space="preserve"> «Ведомости».</w:t>
      </w:r>
    </w:p>
    <w:p w:rsidR="00F501CE" w:rsidRPr="00F501CE" w:rsidRDefault="00F501CE" w:rsidP="00F501CE">
      <w:pPr>
        <w:pStyle w:val="a3"/>
        <w:jc w:val="both"/>
        <w:rPr>
          <w:rFonts w:ascii="Calibri" w:hAnsi="Calibri" w:cs="Calibri"/>
        </w:rPr>
      </w:pPr>
      <w:r w:rsidRPr="00F501CE">
        <w:rPr>
          <w:rFonts w:ascii="Calibri" w:hAnsi="Calibri" w:cs="Calibri"/>
        </w:rPr>
        <w:t>Не менее 46,2% обучающихся заявили, что хотели бы трудоустроиться в частные клиники. Не определились 3,6% опрошенных, а не планирует работать в здравоохранении только 0,7%.</w:t>
      </w:r>
    </w:p>
    <w:p w:rsidR="00F501CE" w:rsidRPr="00F501CE" w:rsidRDefault="00F501CE" w:rsidP="00F501C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 xml:space="preserve">Онлайн-опрос проводился в январе 2026 года. В нем приняли участие 220 студентов 3—6 курсов лечебных факультетов Курского </w:t>
      </w:r>
      <w:proofErr w:type="spellStart"/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>госмедуниверситета</w:t>
      </w:r>
      <w:proofErr w:type="spellEnd"/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>, Российского национального исследовательского медицинского университета (РНИМУ) им. Н.И. Пирогова и Первого Санкт-Петербургского государственного медицинского университета им. акад. И.П. Павлова.</w:t>
      </w:r>
    </w:p>
    <w:p w:rsidR="00F501CE" w:rsidRPr="00F501CE" w:rsidRDefault="00F501CE" w:rsidP="00F501C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>Студентов просили пояснить мотивацию их решения. Каждый третий сообщал, что хотел бы остаться в государственной системе, чтобы набраться опыта (36%) и отработать целевое направление (33%). Свой выбор они также объясняли тем, что сразу после обучения сложно устроиться в хорошую частную клинику (28%). Среди других причин для работы в госсекторе называли также стабильную работу и профессиональные гарантии (19%), возможности быстрого карьерного роста (15%).</w:t>
      </w:r>
    </w:p>
    <w:p w:rsidR="00F501CE" w:rsidRPr="00F501CE" w:rsidRDefault="00F501CE" w:rsidP="00F501CE">
      <w:pPr>
        <w:pStyle w:val="a3"/>
        <w:jc w:val="both"/>
        <w:rPr>
          <w:rFonts w:ascii="Calibri" w:hAnsi="Calibri" w:cs="Calibri"/>
        </w:rPr>
      </w:pPr>
      <w:r w:rsidRPr="00F501CE">
        <w:rPr>
          <w:rFonts w:ascii="Calibri" w:hAnsi="Calibri" w:cs="Calibri"/>
        </w:rPr>
        <w:t xml:space="preserve">Переход специалистов между государственными и частными </w:t>
      </w:r>
      <w:proofErr w:type="spellStart"/>
      <w:r w:rsidRPr="00F501CE">
        <w:rPr>
          <w:rFonts w:ascii="Calibri" w:hAnsi="Calibri" w:cs="Calibri"/>
        </w:rPr>
        <w:t>медорганизациями</w:t>
      </w:r>
      <w:proofErr w:type="spellEnd"/>
      <w:r w:rsidRPr="00F501CE">
        <w:rPr>
          <w:rFonts w:ascii="Calibri" w:hAnsi="Calibri" w:cs="Calibri"/>
        </w:rPr>
        <w:t xml:space="preserve"> — это естественно для современной системы здравоохранения, пояснил председатель Профсоюза работников здравоохранения РФ </w:t>
      </w:r>
      <w:r w:rsidRPr="00F501CE">
        <w:rPr>
          <w:rStyle w:val="a7"/>
          <w:rFonts w:ascii="Calibri" w:hAnsi="Calibri" w:cs="Calibri"/>
        </w:rPr>
        <w:t xml:space="preserve">Анатолий </w:t>
      </w:r>
      <w:proofErr w:type="spellStart"/>
      <w:r w:rsidRPr="00F501CE">
        <w:rPr>
          <w:rStyle w:val="a7"/>
          <w:rFonts w:ascii="Calibri" w:hAnsi="Calibri" w:cs="Calibri"/>
        </w:rPr>
        <w:t>Домников</w:t>
      </w:r>
      <w:proofErr w:type="spellEnd"/>
      <w:r w:rsidRPr="00F501CE">
        <w:rPr>
          <w:rStyle w:val="a7"/>
          <w:rFonts w:ascii="Calibri" w:hAnsi="Calibri" w:cs="Calibri"/>
        </w:rPr>
        <w:t xml:space="preserve">. </w:t>
      </w:r>
      <w:r w:rsidRPr="00F501CE">
        <w:rPr>
          <w:rFonts w:ascii="Calibri" w:hAnsi="Calibri" w:cs="Calibri"/>
        </w:rPr>
        <w:t xml:space="preserve">По его мнению, ключевая задача — не ограничивать эту мобильность, а повышать привлекательность государственных </w:t>
      </w:r>
      <w:proofErr w:type="spellStart"/>
      <w:r w:rsidRPr="00F501CE">
        <w:rPr>
          <w:rFonts w:ascii="Calibri" w:hAnsi="Calibri" w:cs="Calibri"/>
        </w:rPr>
        <w:t>медорганизаций</w:t>
      </w:r>
      <w:proofErr w:type="spellEnd"/>
      <w:r w:rsidRPr="00F501CE">
        <w:rPr>
          <w:rFonts w:ascii="Calibri" w:hAnsi="Calibri" w:cs="Calibri"/>
        </w:rPr>
        <w:t xml:space="preserve"> как работодателя. Речь идет не только о конкурентоспособной оплате труда, но и о современных условиях работы, эффективном наставничестве, понятных карьерных перспективах и дополнительных социальных гарантиях, например, предоставлении компенсаций за аренду жилья и льгот на оплату жилищно-коммунальных услуг.</w:t>
      </w:r>
    </w:p>
    <w:p w:rsidR="00F501CE" w:rsidRPr="00F501CE" w:rsidRDefault="00F501CE" w:rsidP="00F501CE">
      <w:pPr>
        <w:pStyle w:val="a3"/>
        <w:jc w:val="both"/>
        <w:rPr>
          <w:rFonts w:ascii="Calibri" w:hAnsi="Calibri" w:cs="Calibri"/>
        </w:rPr>
      </w:pPr>
      <w:r w:rsidRPr="00F501CE">
        <w:rPr>
          <w:rFonts w:ascii="Calibri" w:hAnsi="Calibri" w:cs="Calibri"/>
        </w:rPr>
        <w:t xml:space="preserve">По данным Всероссийского учебно-научно-методического центра по непрерывному медицинскому и фармацевтическому образованию Минздрава РФ, «десятки тысяч выпускников медицинских вузов и колледжей нигде не работают и не учатся». Они «просто пропадают» из системы здравоохранения и, скорее всего, уходят на альтернативные рынки труда, </w:t>
      </w:r>
      <w:hyperlink r:id="rId24" w:history="1">
        <w:r w:rsidRPr="00F501CE">
          <w:rPr>
            <w:rStyle w:val="a4"/>
            <w:rFonts w:ascii="Calibri" w:hAnsi="Calibri" w:cs="Calibri"/>
          </w:rPr>
          <w:t>сообщил</w:t>
        </w:r>
      </w:hyperlink>
      <w:r w:rsidRPr="00F501CE">
        <w:rPr>
          <w:rFonts w:ascii="Calibri" w:hAnsi="Calibri" w:cs="Calibri"/>
        </w:rPr>
        <w:t xml:space="preserve"> недавно директор учреждения </w:t>
      </w:r>
      <w:r w:rsidRPr="00F501CE">
        <w:rPr>
          <w:rStyle w:val="a7"/>
          <w:rFonts w:ascii="Calibri" w:hAnsi="Calibri" w:cs="Calibri"/>
        </w:rPr>
        <w:t>Александр Мирошниченко.</w:t>
      </w:r>
      <w:r w:rsidRPr="00F501CE">
        <w:rPr>
          <w:rFonts w:ascii="Calibri" w:hAnsi="Calibri" w:cs="Calibri"/>
        </w:rPr>
        <w:t xml:space="preserve"> По его словам, в 2025 году доля не дошедших до работы в </w:t>
      </w:r>
      <w:proofErr w:type="spellStart"/>
      <w:r w:rsidRPr="00F501CE">
        <w:rPr>
          <w:rFonts w:ascii="Calibri" w:hAnsi="Calibri" w:cs="Calibri"/>
        </w:rPr>
        <w:t>медорганизациях</w:t>
      </w:r>
      <w:proofErr w:type="spellEnd"/>
      <w:r w:rsidRPr="00F501CE">
        <w:rPr>
          <w:rFonts w:ascii="Calibri" w:hAnsi="Calibri" w:cs="Calibri"/>
        </w:rPr>
        <w:t xml:space="preserve"> среди окончивших </w:t>
      </w:r>
      <w:proofErr w:type="spellStart"/>
      <w:r w:rsidRPr="00F501CE">
        <w:rPr>
          <w:rFonts w:ascii="Calibri" w:hAnsi="Calibri" w:cs="Calibri"/>
        </w:rPr>
        <w:t>медколледжи</w:t>
      </w:r>
      <w:proofErr w:type="spellEnd"/>
      <w:r w:rsidRPr="00F501CE">
        <w:rPr>
          <w:rFonts w:ascii="Calibri" w:hAnsi="Calibri" w:cs="Calibri"/>
        </w:rPr>
        <w:t xml:space="preserve"> и </w:t>
      </w:r>
      <w:proofErr w:type="spellStart"/>
      <w:r w:rsidRPr="00F501CE">
        <w:rPr>
          <w:rFonts w:ascii="Calibri" w:hAnsi="Calibri" w:cs="Calibri"/>
        </w:rPr>
        <w:t>специалитет</w:t>
      </w:r>
      <w:proofErr w:type="spellEnd"/>
      <w:r w:rsidRPr="00F501CE">
        <w:rPr>
          <w:rFonts w:ascii="Calibri" w:hAnsi="Calibri" w:cs="Calibri"/>
        </w:rPr>
        <w:t xml:space="preserve"> в профильном вузе превышала треть от общего числа получивших дипломы, причем некоторые не приходят даже на аккредитацию.</w:t>
      </w:r>
    </w:p>
    <w:p w:rsidR="00F501CE" w:rsidRPr="00F501CE" w:rsidRDefault="00F501CE" w:rsidP="00F501CE">
      <w:pPr>
        <w:pStyle w:val="a3"/>
        <w:jc w:val="both"/>
        <w:rPr>
          <w:rFonts w:ascii="Calibri" w:hAnsi="Calibri" w:cs="Calibri"/>
        </w:rPr>
      </w:pPr>
      <w:r w:rsidRPr="00F501CE">
        <w:rPr>
          <w:rFonts w:ascii="Calibri" w:hAnsi="Calibri" w:cs="Calibri"/>
        </w:rPr>
        <w:lastRenderedPageBreak/>
        <w:t xml:space="preserve">По данным Минздрава РФ, в 2024 году от обязательств по целевому договору </w:t>
      </w:r>
      <w:hyperlink r:id="rId25" w:history="1">
        <w:r w:rsidRPr="00F501CE">
          <w:rPr>
            <w:rStyle w:val="a4"/>
            <w:rFonts w:ascii="Calibri" w:hAnsi="Calibri" w:cs="Calibri"/>
          </w:rPr>
          <w:t>отказывался каждый третий выпускник</w:t>
        </w:r>
      </w:hyperlink>
      <w:r w:rsidRPr="00F501CE">
        <w:rPr>
          <w:rFonts w:ascii="Calibri" w:hAnsi="Calibri" w:cs="Calibri"/>
        </w:rPr>
        <w:t xml:space="preserve">, окончивший </w:t>
      </w:r>
      <w:proofErr w:type="spellStart"/>
      <w:r w:rsidRPr="00F501CE">
        <w:rPr>
          <w:rFonts w:ascii="Calibri" w:hAnsi="Calibri" w:cs="Calibri"/>
        </w:rPr>
        <w:t>специалитет</w:t>
      </w:r>
      <w:proofErr w:type="spellEnd"/>
      <w:r w:rsidRPr="00F501CE">
        <w:rPr>
          <w:rFonts w:ascii="Calibri" w:hAnsi="Calibri" w:cs="Calibri"/>
        </w:rPr>
        <w:t xml:space="preserve"> в медицинском вузе: из 8791 прошедшего обучение исполнили обязательства 5777 человек (65,7%). Среди 7876 специалистов, окончивших обучение по программам ординатуры, таких было 6907 (87,6%). Показатели приверженности обязательной отработке немного выросли по сравнению с 2021 годом. Регулятор рассчитывает повысить долю трудоустроившихся в государственную систему здравоохранения за счет </w:t>
      </w:r>
      <w:hyperlink r:id="rId26" w:history="1">
        <w:r w:rsidRPr="00F501CE">
          <w:rPr>
            <w:rStyle w:val="a4"/>
            <w:rFonts w:ascii="Calibri" w:hAnsi="Calibri" w:cs="Calibri"/>
          </w:rPr>
          <w:t>введения института наставничества</w:t>
        </w:r>
      </w:hyperlink>
      <w:r w:rsidRPr="00F501CE">
        <w:rPr>
          <w:rFonts w:ascii="Calibri" w:hAnsi="Calibri" w:cs="Calibri"/>
        </w:rPr>
        <w:t xml:space="preserve"> — эти нормы заработали с 1 марта 2026 года.</w:t>
      </w:r>
    </w:p>
    <w:p w:rsidR="00F501CE" w:rsidRPr="00F501CE" w:rsidRDefault="00F501CE" w:rsidP="00F501CE">
      <w:pPr>
        <w:pStyle w:val="a3"/>
        <w:jc w:val="both"/>
        <w:rPr>
          <w:rFonts w:ascii="Calibri" w:hAnsi="Calibri" w:cs="Calibri"/>
        </w:rPr>
      </w:pPr>
      <w:r w:rsidRPr="00F501CE">
        <w:rPr>
          <w:rFonts w:ascii="Calibri" w:hAnsi="Calibri" w:cs="Calibri"/>
        </w:rPr>
        <w:t xml:space="preserve">В начале июня региональные </w:t>
      </w:r>
      <w:proofErr w:type="spellStart"/>
      <w:r w:rsidRPr="00F501CE">
        <w:rPr>
          <w:rFonts w:ascii="Calibri" w:hAnsi="Calibri" w:cs="Calibri"/>
        </w:rPr>
        <w:t>минздравы</w:t>
      </w:r>
      <w:proofErr w:type="spellEnd"/>
      <w:r w:rsidRPr="00F501CE">
        <w:rPr>
          <w:rFonts w:ascii="Calibri" w:hAnsi="Calibri" w:cs="Calibri"/>
        </w:rPr>
        <w:t xml:space="preserve"> начали публиковать на сайтах списки </w:t>
      </w:r>
      <w:proofErr w:type="spellStart"/>
      <w:r w:rsidRPr="00F501CE">
        <w:rPr>
          <w:rFonts w:ascii="Calibri" w:hAnsi="Calibri" w:cs="Calibri"/>
        </w:rPr>
        <w:t>медорганизаций</w:t>
      </w:r>
      <w:proofErr w:type="spellEnd"/>
      <w:r w:rsidRPr="00F501CE">
        <w:rPr>
          <w:rFonts w:ascii="Calibri" w:hAnsi="Calibri" w:cs="Calibri"/>
        </w:rPr>
        <w:t xml:space="preserve">, в которые могут устроиться на работу выпускники профильных вузов и колледжей, а также утверждать региональные положения о наставничестве. Во многих субъектах такие вакансии доступны не только в больницах и поликлиниках, но и в специализированных центрах, службе медицины катастроф, частных клиниках репродукции, психоневрологических интернатах и хосписах, </w:t>
      </w:r>
      <w:hyperlink r:id="rId27" w:history="1">
        <w:r w:rsidRPr="00F501CE">
          <w:rPr>
            <w:rStyle w:val="a4"/>
            <w:rFonts w:ascii="Calibri" w:hAnsi="Calibri" w:cs="Calibri"/>
          </w:rPr>
          <w:t>писал</w:t>
        </w:r>
      </w:hyperlink>
      <w:r w:rsidRPr="00F501CE">
        <w:rPr>
          <w:rFonts w:ascii="Calibri" w:hAnsi="Calibri" w:cs="Calibri"/>
        </w:rPr>
        <w:t xml:space="preserve"> «МВ».</w:t>
      </w:r>
    </w:p>
    <w:p w:rsidR="00F501CE" w:rsidRPr="00F501CE" w:rsidRDefault="00F501CE" w:rsidP="00F501CE">
      <w:pPr>
        <w:pStyle w:val="ya-share2item"/>
        <w:jc w:val="both"/>
        <w:rPr>
          <w:rFonts w:ascii="Calibri" w:hAnsi="Calibri" w:cs="Calibri"/>
        </w:rPr>
      </w:pPr>
      <w:hyperlink r:id="rId28" w:history="1">
        <w:r w:rsidRPr="00F501CE">
          <w:rPr>
            <w:rStyle w:val="a4"/>
            <w:rFonts w:ascii="Calibri" w:hAnsi="Calibri" w:cs="Calibri"/>
          </w:rPr>
          <w:t>https://medvestnik.ru/content/news/tolko-50-studentov-vedushih-medvuzov-zayavili-o-planah-rabotat-v-gosklinikah.html</w:t>
        </w:r>
      </w:hyperlink>
    </w:p>
    <w:p w:rsidR="00F501CE" w:rsidRPr="00F501CE" w:rsidRDefault="00F501CE" w:rsidP="00F501CE">
      <w:pPr>
        <w:pStyle w:val="1"/>
        <w:jc w:val="both"/>
        <w:rPr>
          <w:rFonts w:ascii="Calibri" w:eastAsia="Times New Roman" w:hAnsi="Calibri" w:cs="Calibri"/>
          <w:bCs w:val="0"/>
          <w:color w:val="auto"/>
          <w:sz w:val="24"/>
          <w:szCs w:val="24"/>
          <w:lang w:eastAsia="ru-RU"/>
        </w:rPr>
      </w:pPr>
      <w:r w:rsidRPr="00F501CE">
        <w:rPr>
          <w:rFonts w:ascii="Calibri" w:eastAsia="Times New Roman" w:hAnsi="Calibri" w:cs="Calibri"/>
          <w:bCs w:val="0"/>
          <w:color w:val="auto"/>
          <w:sz w:val="24"/>
          <w:szCs w:val="24"/>
          <w:lang w:eastAsia="ru-RU"/>
        </w:rPr>
        <w:t>Полный запрет суточных дежурств поддержали две трети опрошенных врачей</w:t>
      </w:r>
    </w:p>
    <w:p w:rsidR="00F501CE" w:rsidRPr="00F501CE" w:rsidRDefault="00F501CE" w:rsidP="00F501C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>Большинство российских врачей поддерживают запрет суточных дежурств для медицинских профессий. Работать в таком графике их вынуждают только финансовый фактор и нехватка кадров в медучреждениях.</w:t>
      </w:r>
    </w:p>
    <w:p w:rsidR="00F501CE" w:rsidRPr="00F501CE" w:rsidRDefault="00F501CE" w:rsidP="00F501C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>Две трети российских врачей (69,4%) готовы поддержать запрет суточных дежурств в своей профессии по аналогии с пилотами, машинистами и водителями-дальнобойщиками, для которых продолжительность смены ограничена законом, показал опрос сервиса «Справочник врача» (есть у «МВ»). Среди тех, кто поддержал ограничения, 20,9% заявили, что «суточные смены должны быть запрещены однозначно», и еще 48,5% дали ответ, что «скорее да».</w:t>
      </w:r>
    </w:p>
    <w:p w:rsidR="00F501CE" w:rsidRPr="00F501CE" w:rsidRDefault="00F501CE" w:rsidP="00F501C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>Опрос проводился с 22 июня по 2 июля 2026 года с участием 2598 специалистов с высшим медицинским образованием. При этом 1123 участника сообщили, что не работают в суточном графике. Каждый седьмой респондент (14,2%) из числа тех, кто работал, сообщил, что отрабатывает больше 10 смен в месяц.</w:t>
      </w:r>
    </w:p>
    <w:p w:rsidR="00F501CE" w:rsidRPr="00F501CE" w:rsidRDefault="00F501CE" w:rsidP="00F501C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>Категорически против отмены суточных дежурств выступили только 4,3% опрошенных, «скорее нет, это создаст больше проблем, чем пользы», считают 18,7% респондентов. Затруднились с ответом 5%.</w:t>
      </w:r>
    </w:p>
    <w:p w:rsidR="00F501CE" w:rsidRPr="00F501CE" w:rsidRDefault="00F501CE" w:rsidP="00F501C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 xml:space="preserve">Отвечая на вопрос о своем состоянии в конце дежурства, 6,8% назвали его «критическим (сильная заторможенность, провалы в памяти, ощущение нереальности происходящего, </w:t>
      </w:r>
      <w:proofErr w:type="spellStart"/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>микросон</w:t>
      </w:r>
      <w:proofErr w:type="spellEnd"/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 xml:space="preserve"> с открытыми глазами) и еще 31,4% «тяжелым» (спутанность мыслей, выраженная сонливость, трудности с принятием решений, раздражительность).</w:t>
      </w:r>
    </w:p>
    <w:p w:rsidR="00F501CE" w:rsidRPr="00F501CE" w:rsidRDefault="00F501CE" w:rsidP="00F501C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 xml:space="preserve">Половина (52,7%) охарактеризовала свое состояние как «умеренно выраженную усталость» (тяжесть в теле, зевота, снижение концентрации, но «решения принимаю адекватно») и только 5,9% как «легкую усталость», которая выражалась как небольшой дискомфорт, который не мешает работе. Еще 3,2% ответили, что чувствовали себя нормально, так как организм полностью адаптирован к нагрузкам, но отдаленные </w:t>
      </w:r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последствия такого режима работы (обострение хронических заболеваний) все равно ощущают.</w:t>
      </w:r>
    </w:p>
    <w:p w:rsidR="00F501CE" w:rsidRPr="00F501CE" w:rsidRDefault="00F501CE" w:rsidP="00F501CE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F501CE">
        <w:rPr>
          <w:rFonts w:ascii="Calibri" w:eastAsia="Times New Roman" w:hAnsi="Calibri" w:cs="Calibri"/>
          <w:sz w:val="24"/>
          <w:szCs w:val="24"/>
          <w:lang w:eastAsia="ru-RU"/>
        </w:rPr>
        <w:t>Участников опроса попросили оценить также риск совершения врачебной ошибки в конце смены из-за усталости. Каждый четвертый (25,3%) считает его «очень высоким» и почти половина (43,9%) — «высоким». Еще 22,4% назвали его средним и 6,8% низким.</w:t>
      </w:r>
    </w:p>
    <w:p w:rsidR="00F501CE" w:rsidRPr="00F501CE" w:rsidRDefault="00F501CE" w:rsidP="00F501CE">
      <w:pPr>
        <w:pStyle w:val="a3"/>
        <w:jc w:val="both"/>
        <w:rPr>
          <w:rFonts w:ascii="Calibri" w:hAnsi="Calibri" w:cs="Calibri"/>
        </w:rPr>
      </w:pPr>
      <w:r w:rsidRPr="00F501CE">
        <w:rPr>
          <w:rFonts w:ascii="Calibri" w:hAnsi="Calibri" w:cs="Calibri"/>
        </w:rPr>
        <w:t>В вопросе о влиянии суточных смен на их здоровье 47,3% врачей заявили, что испытывают последствия от сменного графика работы, которые отражаются на здоровье, такие как хроническая бессонница, трудности с засыпанием или ранние пробуждения. Половина (49,4%) фиксировали другие неврологические нарушения (снижение когнитивных способностей: ухудшение памяти, рассеянность, трудности с концентрацией). Повышенную тревожность, раздражительность и эмоциональное истощение замечали 61,9% респондентов. Еще 67,4% признались, что испытывают «хроническую усталость, не проходящую даже после выходных». Каждый третий (30,7%) сообщал про обострение хронических заболеваний, которые были в ремиссии.</w:t>
      </w:r>
    </w:p>
    <w:p w:rsidR="00F501CE" w:rsidRPr="00F501CE" w:rsidRDefault="00F501CE" w:rsidP="00F501CE">
      <w:pPr>
        <w:pStyle w:val="a3"/>
        <w:jc w:val="both"/>
        <w:rPr>
          <w:rFonts w:ascii="Calibri" w:hAnsi="Calibri" w:cs="Calibri"/>
        </w:rPr>
      </w:pPr>
      <w:r w:rsidRPr="00F501CE">
        <w:rPr>
          <w:rFonts w:ascii="Calibri" w:hAnsi="Calibri" w:cs="Calibri"/>
        </w:rPr>
        <w:t>Главная мотивация для большинства опрошенных продолжать работать в суточном графике — финансовый фактор (вопрос допускал выбор нескольких вариантов). О том, что такой режим — единственный способ увеличить доход, сообщили 62,2% респондентов. Второй по популярности ответ (51,3%): «Нехватка кадров: физически некому подменить». При этом 40,7% заявили, что другой график не предусмотрен в принципе, то есть таковы были изначальные условия работы, которые они не могут изменить.</w:t>
      </w:r>
    </w:p>
    <w:p w:rsidR="00F501CE" w:rsidRPr="00F501CE" w:rsidRDefault="00F501CE" w:rsidP="00F501CE">
      <w:pPr>
        <w:pStyle w:val="a3"/>
        <w:jc w:val="both"/>
        <w:rPr>
          <w:rFonts w:ascii="Calibri" w:hAnsi="Calibri" w:cs="Calibri"/>
        </w:rPr>
      </w:pPr>
      <w:r w:rsidRPr="00F501CE">
        <w:rPr>
          <w:rFonts w:ascii="Calibri" w:hAnsi="Calibri" w:cs="Calibri"/>
        </w:rPr>
        <w:t>О прямом давлении работодателей, то есть принуждении брать суточные дежурства, информировали 24,3%. Еще 28,6% считают, что «такова особенность их специальности, где непрерывность наблюдения за пациентом критически важна».</w:t>
      </w:r>
    </w:p>
    <w:p w:rsidR="00F501CE" w:rsidRPr="00F501CE" w:rsidRDefault="00F501CE" w:rsidP="00F501CE">
      <w:pPr>
        <w:pStyle w:val="a3"/>
        <w:jc w:val="both"/>
        <w:rPr>
          <w:rFonts w:ascii="Calibri" w:hAnsi="Calibri" w:cs="Calibri"/>
        </w:rPr>
      </w:pPr>
      <w:r w:rsidRPr="00F501CE">
        <w:rPr>
          <w:rFonts w:ascii="Calibri" w:hAnsi="Calibri" w:cs="Calibri"/>
        </w:rPr>
        <w:t>Наконец врачей спросили, готовы ли они отказаться от суточных смен даже при снижении дохода, при наличии возможности выбирать. Положительно ответили на этот вопрос 60,5% опрошенных. Однако 38,6% из них заявили, что намерены отказаться от ночной работы только при условии, что «потеря в деньгах будет незначительной». Еще 26,2% заявили, что не смогут отказаться от ночных дежурств, так как «сильно зависят от этого заработка», и 13,3% выбрали вариант: «категорически нет, не могу терять в доходе».</w:t>
      </w:r>
    </w:p>
    <w:p w:rsidR="00F501CE" w:rsidRPr="00F501CE" w:rsidRDefault="00F501CE" w:rsidP="00F501CE">
      <w:pPr>
        <w:pStyle w:val="a3"/>
        <w:jc w:val="both"/>
        <w:rPr>
          <w:rFonts w:ascii="Calibri" w:hAnsi="Calibri" w:cs="Calibri"/>
        </w:rPr>
      </w:pPr>
      <w:r w:rsidRPr="00F501CE">
        <w:rPr>
          <w:rFonts w:ascii="Calibri" w:hAnsi="Calibri" w:cs="Calibri"/>
        </w:rPr>
        <w:t xml:space="preserve">«Врач при работе без ночных смен получает зарплату, которая минимально покрывает базовые вещи — еда и одежда, но ипотека или автомобиль уже требуют длительного накопления (десятилетиями) или повышения количества рабочих часов. Как раз за счет ночных смен и суточных дежурств», — </w:t>
      </w:r>
      <w:hyperlink r:id="rId29" w:tgtFrame="_blank" w:history="1">
        <w:r w:rsidRPr="00F501CE">
          <w:rPr>
            <w:rStyle w:val="a4"/>
            <w:rFonts w:ascii="Calibri" w:hAnsi="Calibri" w:cs="Calibri"/>
          </w:rPr>
          <w:t>сказал РБК</w:t>
        </w:r>
      </w:hyperlink>
      <w:r w:rsidRPr="00F501CE">
        <w:rPr>
          <w:rFonts w:ascii="Calibri" w:hAnsi="Calibri" w:cs="Calibri"/>
        </w:rPr>
        <w:t xml:space="preserve"> основатель мобильного приложения «Справочник врача» врач-терапевт </w:t>
      </w:r>
      <w:r w:rsidRPr="00F501CE">
        <w:rPr>
          <w:rStyle w:val="a7"/>
          <w:rFonts w:ascii="Calibri" w:hAnsi="Calibri" w:cs="Calibri"/>
        </w:rPr>
        <w:t xml:space="preserve">Константин </w:t>
      </w:r>
      <w:proofErr w:type="spellStart"/>
      <w:r w:rsidRPr="00F501CE">
        <w:rPr>
          <w:rStyle w:val="a7"/>
          <w:rFonts w:ascii="Calibri" w:hAnsi="Calibri" w:cs="Calibri"/>
        </w:rPr>
        <w:t>Хоманов</w:t>
      </w:r>
      <w:proofErr w:type="spellEnd"/>
      <w:r w:rsidRPr="00F501CE">
        <w:rPr>
          <w:rFonts w:ascii="Calibri" w:hAnsi="Calibri" w:cs="Calibri"/>
        </w:rPr>
        <w:t>.</w:t>
      </w:r>
    </w:p>
    <w:p w:rsidR="00F501CE" w:rsidRPr="00F501CE" w:rsidRDefault="00F501CE" w:rsidP="00F501CE">
      <w:pPr>
        <w:pStyle w:val="a3"/>
        <w:jc w:val="both"/>
        <w:rPr>
          <w:rFonts w:ascii="Calibri" w:hAnsi="Calibri" w:cs="Calibri"/>
        </w:rPr>
      </w:pPr>
      <w:r w:rsidRPr="00F501CE">
        <w:rPr>
          <w:rFonts w:ascii="Calibri" w:hAnsi="Calibri" w:cs="Calibri"/>
        </w:rPr>
        <w:t xml:space="preserve">По данным недавнего исследования компании «Ингосстрах», сети клиник «Будь Здоров» и портала </w:t>
      </w:r>
      <w:proofErr w:type="spellStart"/>
      <w:r w:rsidRPr="00F501CE">
        <w:rPr>
          <w:rFonts w:ascii="Calibri" w:hAnsi="Calibri" w:cs="Calibri"/>
        </w:rPr>
        <w:t>SuperJob</w:t>
      </w:r>
      <w:proofErr w:type="spellEnd"/>
      <w:r w:rsidRPr="00F501CE">
        <w:rPr>
          <w:rFonts w:ascii="Calibri" w:hAnsi="Calibri" w:cs="Calibri"/>
        </w:rPr>
        <w:t xml:space="preserve">, врачи — лидеры по продолжительности переработок. Их сверхурочная работа на основном месте занимает в среднем 38% от нормы рабочего времени в месяц. У среднестатистической медсестры переработки составляют треть от ставки. В нескольких местах работают 39% медсестер и 38% врачей. Например, в сети «Будь Здоров» совмещают работу 36,7% врачей и 32% сотрудников среднего медперсонала, </w:t>
      </w:r>
      <w:hyperlink r:id="rId30" w:history="1">
        <w:r w:rsidRPr="00F501CE">
          <w:rPr>
            <w:rStyle w:val="a4"/>
            <w:rFonts w:ascii="Calibri" w:hAnsi="Calibri" w:cs="Calibri"/>
          </w:rPr>
          <w:t>писал</w:t>
        </w:r>
      </w:hyperlink>
      <w:r w:rsidRPr="00F501CE">
        <w:rPr>
          <w:rFonts w:ascii="Calibri" w:hAnsi="Calibri" w:cs="Calibri"/>
        </w:rPr>
        <w:t xml:space="preserve"> «МВ».</w:t>
      </w:r>
    </w:p>
    <w:p w:rsidR="00F501CE" w:rsidRPr="00F501CE" w:rsidRDefault="00F501CE" w:rsidP="00F501CE">
      <w:pPr>
        <w:pStyle w:val="a3"/>
        <w:jc w:val="both"/>
        <w:rPr>
          <w:rFonts w:ascii="Calibri" w:hAnsi="Calibri" w:cs="Calibri"/>
        </w:rPr>
      </w:pPr>
      <w:r w:rsidRPr="00F501CE">
        <w:rPr>
          <w:rFonts w:ascii="Calibri" w:hAnsi="Calibri" w:cs="Calibri"/>
        </w:rPr>
        <w:lastRenderedPageBreak/>
        <w:t>В конце 2023 года глава Комитета Госдумы РФ по охране здоровья</w:t>
      </w:r>
      <w:r w:rsidRPr="00F501CE">
        <w:rPr>
          <w:rStyle w:val="a7"/>
          <w:rFonts w:ascii="Calibri" w:hAnsi="Calibri" w:cs="Calibri"/>
        </w:rPr>
        <w:t xml:space="preserve"> </w:t>
      </w:r>
      <w:proofErr w:type="spellStart"/>
      <w:r w:rsidRPr="00F501CE">
        <w:rPr>
          <w:rStyle w:val="a7"/>
          <w:rFonts w:ascii="Calibri" w:hAnsi="Calibri" w:cs="Calibri"/>
        </w:rPr>
        <w:t>Бадма</w:t>
      </w:r>
      <w:proofErr w:type="spellEnd"/>
      <w:r w:rsidRPr="00F501CE">
        <w:rPr>
          <w:rStyle w:val="a7"/>
          <w:rFonts w:ascii="Calibri" w:hAnsi="Calibri" w:cs="Calibri"/>
        </w:rPr>
        <w:t xml:space="preserve"> </w:t>
      </w:r>
      <w:proofErr w:type="spellStart"/>
      <w:r w:rsidRPr="00F501CE">
        <w:rPr>
          <w:rStyle w:val="a7"/>
          <w:rFonts w:ascii="Calibri" w:hAnsi="Calibri" w:cs="Calibri"/>
        </w:rPr>
        <w:t>Башанкаев</w:t>
      </w:r>
      <w:proofErr w:type="spellEnd"/>
      <w:r w:rsidRPr="00F501CE">
        <w:rPr>
          <w:rFonts w:ascii="Calibri" w:hAnsi="Calibri" w:cs="Calibri"/>
        </w:rPr>
        <w:t xml:space="preserve"> приводил </w:t>
      </w:r>
      <w:hyperlink r:id="rId31" w:history="1">
        <w:r w:rsidRPr="00F501CE">
          <w:rPr>
            <w:rStyle w:val="a4"/>
            <w:rFonts w:ascii="Calibri" w:hAnsi="Calibri" w:cs="Calibri"/>
          </w:rPr>
          <w:t>результаты исследования</w:t>
        </w:r>
      </w:hyperlink>
      <w:r w:rsidRPr="00F501CE">
        <w:rPr>
          <w:rFonts w:ascii="Calibri" w:hAnsi="Calibri" w:cs="Calibri"/>
        </w:rPr>
        <w:t>, согласно которому на одну ставку работают только примерно 35% из 6,5 тыс. опрошенных медработников, остальные — на две или три ставки. В результате каждый четвертый опрошенный врач хочет уйти из медицины из-за переработок. «Неудивительно, что в такой ситуации о профессиональном выгорании говорят 84% специалистов, а кто-то уходит из профессии», — отметил депутат.</w:t>
      </w:r>
    </w:p>
    <w:p w:rsidR="00F501CE" w:rsidRPr="00F501CE" w:rsidRDefault="00F501CE" w:rsidP="00F501CE">
      <w:pPr>
        <w:pStyle w:val="a3"/>
        <w:jc w:val="both"/>
        <w:rPr>
          <w:rFonts w:ascii="Calibri" w:hAnsi="Calibri" w:cs="Calibri"/>
        </w:rPr>
      </w:pPr>
      <w:r w:rsidRPr="00F501CE">
        <w:rPr>
          <w:rFonts w:ascii="Calibri" w:hAnsi="Calibri" w:cs="Calibri"/>
        </w:rPr>
        <w:t xml:space="preserve">Сопредседатель межрегионального профсоюза работников здравоохранения «Действие» </w:t>
      </w:r>
      <w:r w:rsidRPr="00F501CE">
        <w:rPr>
          <w:rStyle w:val="a7"/>
          <w:rFonts w:ascii="Calibri" w:hAnsi="Calibri" w:cs="Calibri"/>
        </w:rPr>
        <w:t>Андрей Коновал</w:t>
      </w:r>
      <w:r w:rsidRPr="00F501CE">
        <w:rPr>
          <w:rFonts w:ascii="Calibri" w:hAnsi="Calibri" w:cs="Calibri"/>
        </w:rPr>
        <w:t xml:space="preserve"> тогда </w:t>
      </w:r>
      <w:hyperlink r:id="rId32" w:history="1">
        <w:r w:rsidRPr="00F501CE">
          <w:rPr>
            <w:rStyle w:val="a4"/>
            <w:rFonts w:ascii="Calibri" w:hAnsi="Calibri" w:cs="Calibri"/>
          </w:rPr>
          <w:t>назвал вынужденные переработки</w:t>
        </w:r>
      </w:hyperlink>
      <w:r w:rsidRPr="00F501CE">
        <w:rPr>
          <w:rFonts w:ascii="Calibri" w:hAnsi="Calibri" w:cs="Calibri"/>
        </w:rPr>
        <w:t xml:space="preserve"> врачей на 1,5 ставки и более из-за дефицита кадров «позором для страны». Он напомнил, что в России еще 1917 году был установлен 8-часовой рабочий день, и назвал реальной причиной переработок и дефицита кадров в отечественной медицине неадекватно низкие зарплаты.</w:t>
      </w:r>
    </w:p>
    <w:p w:rsidR="00F501CE" w:rsidRPr="00F501CE" w:rsidRDefault="00F501CE" w:rsidP="00F501CE">
      <w:pPr>
        <w:pStyle w:val="ya-share2item"/>
        <w:jc w:val="both"/>
        <w:rPr>
          <w:rFonts w:ascii="Calibri" w:hAnsi="Calibri" w:cs="Calibri"/>
        </w:rPr>
      </w:pPr>
      <w:hyperlink r:id="rId33" w:history="1">
        <w:r w:rsidRPr="00F501CE">
          <w:rPr>
            <w:rStyle w:val="a4"/>
            <w:rFonts w:ascii="Calibri" w:hAnsi="Calibri" w:cs="Calibri"/>
          </w:rPr>
          <w:t>https://medvestnik.ru/content/news/polnyi-zapret-sutochnyh-dejurstv-podderjali-dve-treti-oproshennyh-vrachei.html</w:t>
        </w:r>
      </w:hyperlink>
    </w:p>
    <w:p w:rsidR="00F501CE" w:rsidRPr="00F501CE" w:rsidRDefault="00F501CE" w:rsidP="00F501CE">
      <w:pPr>
        <w:pStyle w:val="ya-share2item"/>
        <w:jc w:val="both"/>
        <w:rPr>
          <w:rFonts w:ascii="Calibri" w:hAnsi="Calibri" w:cs="Calibri"/>
        </w:rPr>
      </w:pPr>
    </w:p>
    <w:p w:rsidR="00F501CE" w:rsidRPr="00F501CE" w:rsidRDefault="00F501CE" w:rsidP="00F501CE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9B453F" w:rsidRPr="00F501CE" w:rsidRDefault="009B453F" w:rsidP="00F501CE">
      <w:pPr>
        <w:jc w:val="both"/>
        <w:rPr>
          <w:rFonts w:ascii="Calibri" w:hAnsi="Calibri" w:cs="Calibri"/>
          <w:b/>
          <w:sz w:val="24"/>
          <w:szCs w:val="24"/>
        </w:rPr>
      </w:pPr>
      <w:r w:rsidRPr="00F501CE">
        <w:rPr>
          <w:rFonts w:ascii="Calibri" w:hAnsi="Calibri" w:cs="Calibri"/>
          <w:b/>
          <w:sz w:val="24"/>
          <w:szCs w:val="24"/>
        </w:rPr>
        <w:t xml:space="preserve">Расходы на </w:t>
      </w:r>
      <w:proofErr w:type="spellStart"/>
      <w:r w:rsidRPr="00F501CE">
        <w:rPr>
          <w:rFonts w:ascii="Calibri" w:hAnsi="Calibri" w:cs="Calibri"/>
          <w:b/>
          <w:sz w:val="24"/>
          <w:szCs w:val="24"/>
        </w:rPr>
        <w:t>федпроект</w:t>
      </w:r>
      <w:proofErr w:type="spellEnd"/>
      <w:r w:rsidRPr="00F501CE">
        <w:rPr>
          <w:rFonts w:ascii="Calibri" w:hAnsi="Calibri" w:cs="Calibri"/>
          <w:b/>
          <w:sz w:val="24"/>
          <w:szCs w:val="24"/>
        </w:rPr>
        <w:t xml:space="preserve"> по борьбе с </w:t>
      </w:r>
      <w:proofErr w:type="spellStart"/>
      <w:r w:rsidRPr="00F501CE">
        <w:rPr>
          <w:rFonts w:ascii="Calibri" w:hAnsi="Calibri" w:cs="Calibri"/>
          <w:b/>
          <w:sz w:val="24"/>
          <w:szCs w:val="24"/>
        </w:rPr>
        <w:t>онкозаболеваниями</w:t>
      </w:r>
      <w:proofErr w:type="spellEnd"/>
      <w:r w:rsidRPr="00F501CE">
        <w:rPr>
          <w:rFonts w:ascii="Calibri" w:hAnsi="Calibri" w:cs="Calibri"/>
          <w:b/>
          <w:sz w:val="24"/>
          <w:szCs w:val="24"/>
        </w:rPr>
        <w:t xml:space="preserve"> сократились в 2026 году на 70%</w:t>
      </w:r>
    </w:p>
    <w:p w:rsidR="009B453F" w:rsidRPr="00F501CE" w:rsidRDefault="009B453F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Финансирование федеральных проектов по борьбе с онкологическими заболеваниями и модернизации первичного звена здравоохранения резко сократилось в I полугодии 2026 года. Такие данные приводит аналитическая компания «Курсор» со ссылкой на отчет Минфина РФ об исполнении бюджетов нацпроектов.</w:t>
      </w:r>
    </w:p>
    <w:p w:rsidR="009B453F" w:rsidRPr="00F501CE" w:rsidRDefault="009B453F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Финансирование федерального проекта «Борьба с онкологическими заболеваниями» сократилось в январе-июне 2026 года примерно на 70%. Общий объем запланированных на этот год в бюджете средств составляет 44,9 млрд руб. против 148,46 млрд руб., выделенных в 2025 году, подсчитала компания «Курсор», проанализировав </w:t>
      </w:r>
      <w:hyperlink r:id="rId34" w:tgtFrame="_blank" w:history="1">
        <w:r w:rsidRPr="00F501CE">
          <w:rPr>
            <w:rStyle w:val="a4"/>
            <w:rFonts w:ascii="Calibri" w:hAnsi="Calibri" w:cs="Calibri"/>
            <w:color w:val="E1442F"/>
            <w:sz w:val="24"/>
            <w:szCs w:val="24"/>
          </w:rPr>
          <w:t>данные Минфина РФ</w:t>
        </w:r>
      </w:hyperlink>
      <w:r w:rsidRPr="00F501CE">
        <w:rPr>
          <w:rFonts w:ascii="Calibri" w:hAnsi="Calibri" w:cs="Calibri"/>
          <w:sz w:val="24"/>
          <w:szCs w:val="24"/>
        </w:rPr>
        <w:t> об исполнении бюджетов национальных проектов за I полугодие 2026 года, обратил внимание «МВ».</w:t>
      </w:r>
    </w:p>
    <w:p w:rsidR="009B453F" w:rsidRPr="00F501CE" w:rsidRDefault="009B453F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 xml:space="preserve">При этом кассовое исполнение </w:t>
      </w:r>
      <w:proofErr w:type="spellStart"/>
      <w:r w:rsidRPr="00F501CE">
        <w:rPr>
          <w:rFonts w:ascii="Calibri" w:hAnsi="Calibri" w:cs="Calibri"/>
          <w:sz w:val="24"/>
          <w:szCs w:val="24"/>
        </w:rPr>
        <w:t>федпроекта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 по онкологии составило 79,9% от запланированного объема.</w:t>
      </w:r>
    </w:p>
    <w:p w:rsidR="009B453F" w:rsidRPr="00F501CE" w:rsidRDefault="009B453F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 xml:space="preserve">Сокращение финансирования отмечено практически по все ключевым направлениям нацпроекта «Продолжительная и активная жизнь». По </w:t>
      </w:r>
      <w:proofErr w:type="spellStart"/>
      <w:r w:rsidRPr="00F501CE">
        <w:rPr>
          <w:rFonts w:ascii="Calibri" w:hAnsi="Calibri" w:cs="Calibri"/>
          <w:sz w:val="24"/>
          <w:szCs w:val="24"/>
        </w:rPr>
        <w:t>федпроекту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 «Модернизация первичного звена здравоохранения» — на 52%, до 58,93 млрд руб.; «Развитие федеральных медицинских организаций» — на 38%, до 16,16 млрд руб.; «Совершенствование экстренной медицинской помощи» — на 27%, до 14,28 млрд руб.; «Оптимальная для восстановления здоровья медицинская реабилитация» — на 25%, до 13,69 млрд руб.; «Медицинские кадры — на 15%, до 0,61 млрд руб.; «Здоровье для каждого» — на 17%, до 0,53 млрд руб.</w:t>
      </w:r>
    </w:p>
    <w:p w:rsidR="009B453F" w:rsidRPr="00F501CE" w:rsidRDefault="009B453F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>
            <wp:extent cx="6192000" cy="3406434"/>
            <wp:effectExtent l="19050" t="0" r="0" b="0"/>
            <wp:docPr id="5" name="Рисунок 5" descr="str_6686.jpg (163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r_6686.jpg (163 KB)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3406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53F" w:rsidRPr="00F501CE" w:rsidRDefault="009B453F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 xml:space="preserve">Один из самых минимальных стал секвестр по </w:t>
      </w:r>
      <w:proofErr w:type="spellStart"/>
      <w:r w:rsidRPr="00F501CE">
        <w:rPr>
          <w:rFonts w:ascii="Calibri" w:hAnsi="Calibri" w:cs="Calibri"/>
          <w:sz w:val="24"/>
          <w:szCs w:val="24"/>
        </w:rPr>
        <w:t>федпроекту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 «Борьба с сердечно-сосудистыми заболеваниями» — до 11,35 млрд </w:t>
      </w:r>
      <w:proofErr w:type="spellStart"/>
      <w:r w:rsidRPr="00F501CE">
        <w:rPr>
          <w:rFonts w:ascii="Calibri" w:hAnsi="Calibri" w:cs="Calibri"/>
          <w:sz w:val="24"/>
          <w:szCs w:val="24"/>
        </w:rPr>
        <w:t>руб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 (-4% к предыдущего году). Но и по нему кассовое исполнение за полгода уже превысило 74%.</w:t>
      </w:r>
    </w:p>
    <w:p w:rsidR="009B453F" w:rsidRPr="00F501CE" w:rsidRDefault="009B453F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 xml:space="preserve">Только по двум направлениям бюджет увеличился: «Национальная цифровая платформа «Здоровье» — на 35%, до 6,48 млрд руб. и «Борьба с сахарным диабетом» — на 2%, до 9,54 млрд руб. Единственное направление, финансирование которого не изменилось — </w:t>
      </w:r>
      <w:proofErr w:type="spellStart"/>
      <w:r w:rsidRPr="00F501CE">
        <w:rPr>
          <w:rFonts w:ascii="Calibri" w:hAnsi="Calibri" w:cs="Calibri"/>
          <w:sz w:val="24"/>
          <w:szCs w:val="24"/>
        </w:rPr>
        <w:t>федпроект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 «Борьба с вирусным гепатитом С». Но при этом его кассовое исполнение за полгода превысило 90,3% от годового объема.</w:t>
      </w:r>
      <w:r w:rsidRPr="00F501CE">
        <w:rPr>
          <w:rFonts w:ascii="Calibri" w:hAnsi="Calibri" w:cs="Calibri"/>
          <w:sz w:val="24"/>
          <w:szCs w:val="24"/>
        </w:rPr>
        <w:br/>
      </w:r>
      <w:r w:rsidRPr="00F501CE">
        <w:rPr>
          <w:rFonts w:ascii="Calibri" w:hAnsi="Calibri" w:cs="Calibri"/>
          <w:sz w:val="24"/>
          <w:szCs w:val="24"/>
        </w:rPr>
        <w:br/>
        <w:t>Общий объем финансирования нацпроекта «Продолжительная и активная жизнь» в 2026 году составляет 180,97 млрд руб. против 366,7 млрд руб. в 2025 году (-51%). Кассовое исполнение за I полугодие достигло 89,72 млрд руб., или 49,6% годового объема.</w:t>
      </w:r>
    </w:p>
    <w:p w:rsidR="009B453F" w:rsidRPr="00F501CE" w:rsidRDefault="009B453F" w:rsidP="00F501CE">
      <w:pPr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F501CE">
        <w:rPr>
          <w:rFonts w:ascii="Calibri" w:hAnsi="Calibri" w:cs="Calibri"/>
          <w:sz w:val="24"/>
          <w:szCs w:val="24"/>
          <w:shd w:val="clear" w:color="auto" w:fill="FFFFFF"/>
        </w:rPr>
        <w:t>По итогам прошлого года нацпроект «Продолжительная и активная жизнь» занял предпоследнее по исполнению расходов бюджета, </w:t>
      </w:r>
      <w:hyperlink r:id="rId36" w:tgtFrame="_blank" w:history="1">
        <w:r w:rsidRPr="00F501CE">
          <w:rPr>
            <w:rStyle w:val="a4"/>
            <w:rFonts w:ascii="Calibri" w:hAnsi="Calibri" w:cs="Calibri"/>
            <w:color w:val="E1442F"/>
            <w:sz w:val="24"/>
            <w:szCs w:val="24"/>
            <w:shd w:val="clear" w:color="auto" w:fill="FFFFFF"/>
          </w:rPr>
          <w:t>писал «МВ»</w:t>
        </w:r>
      </w:hyperlink>
      <w:r w:rsidRPr="00F501CE">
        <w:rPr>
          <w:rFonts w:ascii="Calibri" w:hAnsi="Calibri" w:cs="Calibri"/>
          <w:sz w:val="24"/>
          <w:szCs w:val="24"/>
          <w:shd w:val="clear" w:color="auto" w:fill="FFFFFF"/>
        </w:rPr>
        <w:t>. Всего было потрачено 358,9 млрд руб. из определенных в сводной бюджетной росписи 366,7 млрд руб. (97,87%). Среди отстающих федеральных проектов были: «Борьба с сахарным диабетом», «Здоровье для каждого» и «Модернизация первичного звена здравоохранения».</w:t>
      </w:r>
    </w:p>
    <w:p w:rsidR="009B453F" w:rsidRPr="00F501CE" w:rsidRDefault="009B453F" w:rsidP="00F501CE">
      <w:pPr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F501CE">
        <w:rPr>
          <w:rFonts w:ascii="Calibri" w:hAnsi="Calibri" w:cs="Calibri"/>
          <w:sz w:val="24"/>
          <w:szCs w:val="24"/>
          <w:shd w:val="clear" w:color="auto" w:fill="FFFFFF"/>
        </w:rPr>
        <w:t>Ранее глава Комитета Госдумы РФ по охране здоровья </w:t>
      </w:r>
      <w:r w:rsidRPr="00F501CE">
        <w:rPr>
          <w:rStyle w:val="a7"/>
          <w:rFonts w:ascii="Calibri" w:hAnsi="Calibri" w:cs="Calibri"/>
          <w:color w:val="1A1B1D"/>
          <w:sz w:val="24"/>
          <w:szCs w:val="24"/>
          <w:shd w:val="clear" w:color="auto" w:fill="FFFFFF"/>
        </w:rPr>
        <w:t>Сергей Леонов</w:t>
      </w:r>
      <w:r w:rsidRPr="00F501CE">
        <w:rPr>
          <w:rFonts w:ascii="Calibri" w:hAnsi="Calibri" w:cs="Calibri"/>
          <w:sz w:val="24"/>
          <w:szCs w:val="24"/>
          <w:shd w:val="clear" w:color="auto" w:fill="FFFFFF"/>
        </w:rPr>
        <w:t> </w:t>
      </w:r>
      <w:hyperlink r:id="rId37" w:history="1">
        <w:r w:rsidRPr="00F501CE">
          <w:rPr>
            <w:rStyle w:val="a4"/>
            <w:rFonts w:ascii="Calibri" w:hAnsi="Calibri" w:cs="Calibri"/>
            <w:color w:val="E1442F"/>
            <w:sz w:val="24"/>
            <w:szCs w:val="24"/>
            <w:shd w:val="clear" w:color="auto" w:fill="FFFFFF"/>
          </w:rPr>
          <w:t>призвал</w:t>
        </w:r>
      </w:hyperlink>
      <w:r w:rsidRPr="00F501CE">
        <w:rPr>
          <w:rFonts w:ascii="Calibri" w:hAnsi="Calibri" w:cs="Calibri"/>
          <w:sz w:val="24"/>
          <w:szCs w:val="24"/>
          <w:shd w:val="clear" w:color="auto" w:fill="FFFFFF"/>
        </w:rPr>
        <w:t> депутатов и общественников не допустить новой волны оптимизации в виде необоснованного сокращения объектов социальной сферы и ограничений доступности медицинской помощи в регионах. По его словам, нельзя лишать людей базовых для нормальной жизни условий без объяснений, а в идеале финансирование медицины нужно увеличивать до 5-7% ВВП.</w:t>
      </w:r>
    </w:p>
    <w:p w:rsidR="001C2DDA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hyperlink r:id="rId38" w:history="1">
        <w:r w:rsidR="001C2DDA" w:rsidRPr="00F501CE">
          <w:rPr>
            <w:rStyle w:val="a4"/>
            <w:rFonts w:ascii="Calibri" w:hAnsi="Calibri" w:cs="Calibri"/>
            <w:sz w:val="24"/>
            <w:szCs w:val="24"/>
          </w:rPr>
          <w:t>https://medvestnik.ru/content/news/rashody-na-fedproekt-po-borbe-s-onkozabolevaniyami-sokratilis-v-2026-godu-na-70.html</w:t>
        </w:r>
      </w:hyperlink>
    </w:p>
    <w:p w:rsidR="001C2DDA" w:rsidRPr="00F501CE" w:rsidRDefault="001C2DDA" w:rsidP="00F501CE">
      <w:pPr>
        <w:jc w:val="both"/>
        <w:rPr>
          <w:rFonts w:ascii="Calibri" w:hAnsi="Calibri" w:cs="Calibri"/>
          <w:sz w:val="24"/>
          <w:szCs w:val="24"/>
        </w:rPr>
      </w:pPr>
    </w:p>
    <w:p w:rsidR="001C2DDA" w:rsidRPr="00F501CE" w:rsidRDefault="001C2DDA" w:rsidP="00F501CE">
      <w:pPr>
        <w:jc w:val="both"/>
        <w:rPr>
          <w:rFonts w:ascii="Calibri" w:hAnsi="Calibri" w:cs="Calibri"/>
          <w:sz w:val="24"/>
          <w:szCs w:val="24"/>
        </w:rPr>
      </w:pPr>
    </w:p>
    <w:p w:rsidR="00186653" w:rsidRPr="00F501CE" w:rsidRDefault="00186653" w:rsidP="00F501CE">
      <w:pPr>
        <w:jc w:val="both"/>
        <w:rPr>
          <w:rFonts w:ascii="Calibri" w:hAnsi="Calibri" w:cs="Calibri"/>
          <w:sz w:val="24"/>
          <w:szCs w:val="24"/>
        </w:rPr>
      </w:pPr>
    </w:p>
    <w:p w:rsidR="00DA4230" w:rsidRPr="00F501CE" w:rsidRDefault="00DA4230" w:rsidP="00F501CE">
      <w:pPr>
        <w:jc w:val="both"/>
        <w:rPr>
          <w:rFonts w:ascii="Calibri" w:hAnsi="Calibri" w:cs="Calibri"/>
          <w:b/>
          <w:sz w:val="24"/>
          <w:szCs w:val="24"/>
        </w:rPr>
      </w:pPr>
      <w:r w:rsidRPr="00F501CE">
        <w:rPr>
          <w:rFonts w:ascii="Calibri" w:hAnsi="Calibri" w:cs="Calibri"/>
          <w:b/>
          <w:sz w:val="24"/>
          <w:szCs w:val="24"/>
        </w:rPr>
        <w:t>В РФ оценили недополученный ВВП из-за предотвратимых смертей от онкологии</w:t>
      </w:r>
    </w:p>
    <w:p w:rsidR="00DA4230" w:rsidRPr="00F501CE" w:rsidRDefault="00DA4230" w:rsidP="00F501CE">
      <w:pPr>
        <w:jc w:val="both"/>
        <w:rPr>
          <w:rStyle w:val="a6"/>
          <w:rFonts w:ascii="Calibri" w:hAnsi="Calibri" w:cs="Calibri"/>
          <w:color w:val="000000"/>
          <w:sz w:val="24"/>
          <w:szCs w:val="24"/>
          <w:shd w:val="clear" w:color="auto" w:fill="FDF6F2"/>
        </w:rPr>
      </w:pPr>
      <w:r w:rsidRPr="00F501CE">
        <w:rPr>
          <w:rStyle w:val="a6"/>
          <w:rFonts w:ascii="Calibri" w:hAnsi="Calibri" w:cs="Calibri"/>
          <w:color w:val="000000"/>
          <w:sz w:val="24"/>
          <w:szCs w:val="24"/>
          <w:shd w:val="clear" w:color="auto" w:fill="FDF6F2"/>
        </w:rPr>
        <w:t>Это почти 2,5 трлн рублей ежегодно</w:t>
      </w:r>
    </w:p>
    <w:p w:rsidR="00DA4230" w:rsidRPr="00F501CE" w:rsidRDefault="00DA4230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ВВП России ежегодно недополучает почти 2,5 трлн руб. из-за предотвратимой смертности от онкологии и болезней системы кровообращения (БСК). Об этом 10 июля сообщил министр здравоохранения Михаил Мурашко на форуме «Россия и мир: тренды здорового долголетия».</w:t>
      </w:r>
    </w:p>
    <w:p w:rsidR="00DA4230" w:rsidRPr="00F501CE" w:rsidRDefault="00DA4230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«В среднем человек старше 70 лет потребляет в пять с половиной раз больше ресурсов системы ОМС [обязательного медицинского страхования], чем человек в 30 лет», – также рассказал министр. Люди старше трудоспособного возраста составляют менее 25% населения РФ, но потребляют более 30% госпитализаций и вызовов скорой помощи и более 50% высокотехнологичных операций, говорится в материалах Минздрава к форуму.</w:t>
      </w:r>
    </w:p>
    <w:p w:rsidR="00DA4230" w:rsidRPr="00F501CE" w:rsidRDefault="00DA4230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По данным министерства, которые озвучил Мурашко, 54% людей старше трудоспособного возраста имеют по крайней мере одно хроническое неинфекционное заболевание, 66% – синдром старческой астении, 20% – инвалидность, преимущественно по причине возраст-ассоциированных заболеваний. Оценивают свое здоровье как «хорошее» только 25% людей.</w:t>
      </w:r>
    </w:p>
    <w:p w:rsidR="00DA4230" w:rsidRPr="00F501CE" w:rsidRDefault="00DA4230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Как указано в материалах Минздрава, один рубль затрат на профилактику заболеваний возвращает семь рублей инвестиций. «Недожитая» жизнь населения страны в экономически активном возрасте составляет порядка 6 млн лет, что эквивалентно примерно 4% ВВП, сообщил Мурашко. Задача здравоохранения состоит в том, чтобы переориентироваться с «болезни» на здоровье: увеличить количество здоровых и уменьшить число «больных» лет жизни.</w:t>
      </w:r>
    </w:p>
    <w:p w:rsidR="00DA4230" w:rsidRPr="00F501CE" w:rsidRDefault="00DA4230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>Вызовы, возможности и решения</w:t>
      </w:r>
    </w:p>
    <w:p w:rsidR="00DA4230" w:rsidRPr="00F501CE" w:rsidRDefault="00DA4230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 xml:space="preserve">Главный внештатный специалист-онколог Минздрава Андрей </w:t>
      </w:r>
      <w:proofErr w:type="spellStart"/>
      <w:r w:rsidRPr="00F501CE">
        <w:rPr>
          <w:rFonts w:ascii="Calibri" w:hAnsi="Calibri" w:cs="Calibri"/>
          <w:sz w:val="24"/>
          <w:szCs w:val="24"/>
        </w:rPr>
        <w:t>Каприн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 рассказал, что сейчас среди пациентов довольно распространена боязнь обследований. В его области работы речь идет теперь не только об </w:t>
      </w:r>
      <w:proofErr w:type="spellStart"/>
      <w:r w:rsidRPr="00F501CE">
        <w:rPr>
          <w:rFonts w:ascii="Calibri" w:hAnsi="Calibri" w:cs="Calibri"/>
          <w:sz w:val="24"/>
          <w:szCs w:val="24"/>
        </w:rPr>
        <w:t>онконастороженности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 или о </w:t>
      </w:r>
      <w:proofErr w:type="spellStart"/>
      <w:r w:rsidRPr="00F501CE">
        <w:rPr>
          <w:rFonts w:ascii="Calibri" w:hAnsi="Calibri" w:cs="Calibri"/>
          <w:sz w:val="24"/>
          <w:szCs w:val="24"/>
        </w:rPr>
        <w:t>канцерофобии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 (навязчивой боязни заболеть раком. – «Ведомости»). Некоторые пациенты, например, боятся на регулярной основе получать радиологическую дозу, которая необходима для лечения, сообщил </w:t>
      </w:r>
      <w:proofErr w:type="spellStart"/>
      <w:r w:rsidRPr="00F501CE">
        <w:rPr>
          <w:rFonts w:ascii="Calibri" w:hAnsi="Calibri" w:cs="Calibri"/>
          <w:sz w:val="24"/>
          <w:szCs w:val="24"/>
        </w:rPr>
        <w:t>Каприн</w:t>
      </w:r>
      <w:proofErr w:type="spellEnd"/>
      <w:r w:rsidRPr="00F501CE">
        <w:rPr>
          <w:rFonts w:ascii="Calibri" w:hAnsi="Calibri" w:cs="Calibri"/>
          <w:sz w:val="24"/>
          <w:szCs w:val="24"/>
        </w:rPr>
        <w:t>.</w:t>
      </w:r>
    </w:p>
    <w:p w:rsidR="00DA4230" w:rsidRPr="00F501CE" w:rsidRDefault="00DA4230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 xml:space="preserve">Есть восемь основных принципов сердечно-сосудистого здоровья, отметила директор Национального медицинского исследовательского центра сердечно-сосудистой хирургии </w:t>
      </w:r>
      <w:r w:rsidRPr="00F501CE">
        <w:rPr>
          <w:rFonts w:ascii="Calibri" w:hAnsi="Calibri" w:cs="Calibri"/>
          <w:sz w:val="24"/>
          <w:szCs w:val="24"/>
        </w:rPr>
        <w:lastRenderedPageBreak/>
        <w:t xml:space="preserve">имени А.Н. Бакулева Минздрава РФ Елена </w:t>
      </w:r>
      <w:proofErr w:type="spellStart"/>
      <w:r w:rsidRPr="00F501CE">
        <w:rPr>
          <w:rFonts w:ascii="Calibri" w:hAnsi="Calibri" w:cs="Calibri"/>
          <w:sz w:val="24"/>
          <w:szCs w:val="24"/>
        </w:rPr>
        <w:t>Голухова</w:t>
      </w:r>
      <w:proofErr w:type="spellEnd"/>
      <w:r w:rsidRPr="00F501CE">
        <w:rPr>
          <w:rFonts w:ascii="Calibri" w:hAnsi="Calibri" w:cs="Calibri"/>
          <w:sz w:val="24"/>
          <w:szCs w:val="24"/>
        </w:rPr>
        <w:t xml:space="preserve">. Это здоровое питание, физическая активность, сон, отказ от курения, а также контроль веса, артериального давления, уровня холестерина и глюкозы в крови. По ее словам, врачи сейчас не лечат «цифры» высокого давления или холестерина. «Мы лечим те факторы, которые высоко ассоциированы с тяжелыми фатальным сценариями», – пояснила </w:t>
      </w:r>
      <w:proofErr w:type="spellStart"/>
      <w:r w:rsidRPr="00F501CE">
        <w:rPr>
          <w:rFonts w:ascii="Calibri" w:hAnsi="Calibri" w:cs="Calibri"/>
          <w:sz w:val="24"/>
          <w:szCs w:val="24"/>
        </w:rPr>
        <w:t>Голухова</w:t>
      </w:r>
      <w:proofErr w:type="spellEnd"/>
      <w:r w:rsidRPr="00F501CE">
        <w:rPr>
          <w:rFonts w:ascii="Calibri" w:hAnsi="Calibri" w:cs="Calibri"/>
          <w:sz w:val="24"/>
          <w:szCs w:val="24"/>
        </w:rPr>
        <w:t>. В качестве примера она привела нарушение липидного обмена.</w:t>
      </w:r>
    </w:p>
    <w:p w:rsidR="00DA4230" w:rsidRPr="00F501CE" w:rsidRDefault="00DA4230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 xml:space="preserve">Приоритетными направлениями для вложений являются борьба с диабетом, ожирением, курением и профилактика падений у пожилых людей, рассказала директор Национального медицинского исследовательского центра терапии и профилактической медицины Минздрава РФ Оксана </w:t>
      </w:r>
      <w:proofErr w:type="spellStart"/>
      <w:r w:rsidRPr="00F501CE">
        <w:rPr>
          <w:rFonts w:ascii="Calibri" w:hAnsi="Calibri" w:cs="Calibri"/>
          <w:sz w:val="24"/>
          <w:szCs w:val="24"/>
        </w:rPr>
        <w:t>Драпкина</w:t>
      </w:r>
      <w:proofErr w:type="spellEnd"/>
      <w:r w:rsidRPr="00F501CE">
        <w:rPr>
          <w:rFonts w:ascii="Calibri" w:hAnsi="Calibri" w:cs="Calibri"/>
          <w:sz w:val="24"/>
          <w:szCs w:val="24"/>
        </w:rPr>
        <w:t>. Как указано в ее материалах к форуму, эти направления имеют самый высокий коэффициент окупаемости. В них же утверждается, что государственное регулирование эффективнее адресных программ: налоги на сахар и табак, а также маркировка отличаются существенным экономическим эффектом по сравнению с индивидуальными мерами.</w:t>
      </w:r>
    </w:p>
    <w:p w:rsidR="00DA4230" w:rsidRPr="00F501CE" w:rsidRDefault="00DA4230" w:rsidP="00F501CE">
      <w:pPr>
        <w:jc w:val="both"/>
        <w:rPr>
          <w:rFonts w:ascii="Calibri" w:hAnsi="Calibri" w:cs="Calibri"/>
          <w:sz w:val="24"/>
          <w:szCs w:val="24"/>
        </w:rPr>
      </w:pPr>
      <w:r w:rsidRPr="00F501CE">
        <w:rPr>
          <w:rFonts w:ascii="Calibri" w:hAnsi="Calibri" w:cs="Calibri"/>
          <w:sz w:val="24"/>
          <w:szCs w:val="24"/>
        </w:rPr>
        <w:t xml:space="preserve">Специалисты Минздрава видят перспективы профилактики в развитии технологий. По состоянию на 1 июля в России зарегистрировано 58 отечественных ИИ-решений, сообщила </w:t>
      </w:r>
      <w:proofErr w:type="spellStart"/>
      <w:r w:rsidRPr="00F501CE">
        <w:rPr>
          <w:rFonts w:ascii="Calibri" w:hAnsi="Calibri" w:cs="Calibri"/>
          <w:sz w:val="24"/>
          <w:szCs w:val="24"/>
        </w:rPr>
        <w:t>Драпкина</w:t>
      </w:r>
      <w:proofErr w:type="spellEnd"/>
      <w:r w:rsidRPr="00F501CE">
        <w:rPr>
          <w:rFonts w:ascii="Calibri" w:hAnsi="Calibri" w:cs="Calibri"/>
          <w:sz w:val="24"/>
          <w:szCs w:val="24"/>
        </w:rPr>
        <w:t>. Среди перспективных разработок она назвала скрининг сердечно-сосудистого риска по данным маммографии и бесконтактное измерение артериального давления. Но искусственный интеллект не замещает врача – он дополняет клиническое решение.</w:t>
      </w:r>
    </w:p>
    <w:p w:rsidR="00DA4230" w:rsidRPr="00F501CE" w:rsidRDefault="00F501CE" w:rsidP="00F501CE">
      <w:pPr>
        <w:jc w:val="both"/>
        <w:rPr>
          <w:rFonts w:ascii="Calibri" w:hAnsi="Calibri" w:cs="Calibri"/>
          <w:sz w:val="24"/>
          <w:szCs w:val="24"/>
        </w:rPr>
      </w:pPr>
      <w:hyperlink r:id="rId39" w:history="1">
        <w:r w:rsidR="00DA4230" w:rsidRPr="00F501CE">
          <w:rPr>
            <w:rStyle w:val="a4"/>
            <w:rFonts w:ascii="Calibri" w:hAnsi="Calibri" w:cs="Calibri"/>
            <w:sz w:val="24"/>
            <w:szCs w:val="24"/>
          </w:rPr>
          <w:t>https://www.vedomosti.ru/society/articles/2026/07/10/1212866-otsenili-nedopoluchennii-vvp?from=copy_text</w:t>
        </w:r>
      </w:hyperlink>
    </w:p>
    <w:p w:rsidR="00DA4230" w:rsidRPr="00F501CE" w:rsidRDefault="00DA4230" w:rsidP="00F501CE">
      <w:pPr>
        <w:jc w:val="both"/>
        <w:rPr>
          <w:rFonts w:ascii="Calibri" w:hAnsi="Calibri" w:cs="Calibri"/>
          <w:sz w:val="24"/>
          <w:szCs w:val="24"/>
        </w:rPr>
      </w:pPr>
    </w:p>
    <w:p w:rsidR="00E860C2" w:rsidRPr="00F501CE" w:rsidRDefault="00E860C2" w:rsidP="00F501CE">
      <w:pPr>
        <w:jc w:val="both"/>
        <w:rPr>
          <w:rFonts w:ascii="Calibri" w:hAnsi="Calibri" w:cs="Calibri"/>
          <w:sz w:val="24"/>
          <w:szCs w:val="24"/>
        </w:rPr>
      </w:pPr>
    </w:p>
    <w:sectPr w:rsidR="00E860C2" w:rsidRPr="00F501CE" w:rsidSect="00ED4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C7A29"/>
    <w:multiLevelType w:val="hybridMultilevel"/>
    <w:tmpl w:val="B9382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40F22"/>
    <w:multiLevelType w:val="multilevel"/>
    <w:tmpl w:val="8DCC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10615"/>
    <w:multiLevelType w:val="multilevel"/>
    <w:tmpl w:val="0C6A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C3666"/>
    <w:multiLevelType w:val="multilevel"/>
    <w:tmpl w:val="2FE4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B204BA"/>
    <w:multiLevelType w:val="hybridMultilevel"/>
    <w:tmpl w:val="01C41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1108D"/>
    <w:multiLevelType w:val="multilevel"/>
    <w:tmpl w:val="32B4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53"/>
    <w:rsid w:val="00143338"/>
    <w:rsid w:val="00186653"/>
    <w:rsid w:val="001C2DDA"/>
    <w:rsid w:val="0055108E"/>
    <w:rsid w:val="0067598F"/>
    <w:rsid w:val="006D37A5"/>
    <w:rsid w:val="009A629E"/>
    <w:rsid w:val="009B453F"/>
    <w:rsid w:val="00B87595"/>
    <w:rsid w:val="00C01C95"/>
    <w:rsid w:val="00DA4230"/>
    <w:rsid w:val="00DD7B06"/>
    <w:rsid w:val="00E22EF0"/>
    <w:rsid w:val="00E860C2"/>
    <w:rsid w:val="00ED404B"/>
    <w:rsid w:val="00F5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7BD0"/>
  <w15:docId w15:val="{077E9A83-7CDB-DA4F-BF3E-E08D417F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04B"/>
  </w:style>
  <w:style w:type="paragraph" w:styleId="1">
    <w:name w:val="heading 1"/>
    <w:basedOn w:val="a"/>
    <w:next w:val="a"/>
    <w:link w:val="10"/>
    <w:uiPriority w:val="9"/>
    <w:qFormat/>
    <w:rsid w:val="00186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B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18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866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6653"/>
    <w:pPr>
      <w:ind w:left="720"/>
      <w:contextualSpacing/>
    </w:pPr>
  </w:style>
  <w:style w:type="character" w:styleId="a6">
    <w:name w:val="Emphasis"/>
    <w:basedOn w:val="a0"/>
    <w:uiPriority w:val="20"/>
    <w:qFormat/>
    <w:rsid w:val="00DA4230"/>
    <w:rPr>
      <w:i/>
      <w:iCs/>
    </w:rPr>
  </w:style>
  <w:style w:type="paragraph" w:customStyle="1" w:styleId="paragraphparagraph2ficb">
    <w:name w:val="paragraph_paragraph__2ficb"/>
    <w:basedOn w:val="a"/>
    <w:rsid w:val="00DA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DD7B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icle-info-line">
    <w:name w:val="article-info-line"/>
    <w:basedOn w:val="a0"/>
    <w:rsid w:val="00DD7B06"/>
  </w:style>
  <w:style w:type="character" w:customStyle="1" w:styleId="regnumtitle">
    <w:name w:val="regnum_title"/>
    <w:basedOn w:val="a0"/>
    <w:rsid w:val="00DD7B06"/>
  </w:style>
  <w:style w:type="character" w:styleId="a7">
    <w:name w:val="Strong"/>
    <w:basedOn w:val="a0"/>
    <w:uiPriority w:val="22"/>
    <w:qFormat/>
    <w:rsid w:val="00DD7B06"/>
    <w:rPr>
      <w:b/>
      <w:bCs/>
    </w:rPr>
  </w:style>
  <w:style w:type="character" w:customStyle="1" w:styleId="ts-direct-speech">
    <w:name w:val="ts-direct-speech"/>
    <w:basedOn w:val="a0"/>
    <w:rsid w:val="00DD7B06"/>
  </w:style>
  <w:style w:type="character" w:customStyle="1" w:styleId="text">
    <w:name w:val="text"/>
    <w:basedOn w:val="a0"/>
    <w:rsid w:val="009B453F"/>
  </w:style>
  <w:style w:type="character" w:customStyle="1" w:styleId="name">
    <w:name w:val="name"/>
    <w:basedOn w:val="a0"/>
    <w:rsid w:val="009B453F"/>
  </w:style>
  <w:style w:type="character" w:customStyle="1" w:styleId="surname">
    <w:name w:val="surname"/>
    <w:basedOn w:val="a0"/>
    <w:rsid w:val="009B453F"/>
  </w:style>
  <w:style w:type="paragraph" w:styleId="a8">
    <w:name w:val="Balloon Text"/>
    <w:basedOn w:val="a"/>
    <w:link w:val="a9"/>
    <w:uiPriority w:val="99"/>
    <w:semiHidden/>
    <w:unhideWhenUsed/>
    <w:rsid w:val="009B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453F"/>
    <w:rPr>
      <w:rFonts w:ascii="Tahoma" w:hAnsi="Tahoma" w:cs="Tahoma"/>
      <w:sz w:val="16"/>
      <w:szCs w:val="16"/>
    </w:rPr>
  </w:style>
  <w:style w:type="paragraph" w:customStyle="1" w:styleId="ya-share2item">
    <w:name w:val="ya-share2__item"/>
    <w:basedOn w:val="a"/>
    <w:rsid w:val="00F5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Unresolved Mention"/>
    <w:basedOn w:val="a0"/>
    <w:uiPriority w:val="99"/>
    <w:semiHidden/>
    <w:unhideWhenUsed/>
    <w:rsid w:val="00F5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6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6301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36" w:space="12" w:color="E1442F"/>
            <w:bottom w:val="none" w:sz="0" w:space="0" w:color="auto"/>
            <w:right w:val="none" w:sz="0" w:space="0" w:color="auto"/>
          </w:divBdr>
        </w:div>
      </w:divsChild>
    </w:div>
    <w:div w:id="712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24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7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3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2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3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21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8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5394">
              <w:marLeft w:val="0"/>
              <w:marRight w:val="0"/>
              <w:marTop w:val="0"/>
              <w:marBottom w:val="0"/>
              <w:divBdr>
                <w:top w:val="single" w:sz="2" w:space="0" w:color="E1442F"/>
                <w:left w:val="single" w:sz="2" w:space="0" w:color="E1442F"/>
                <w:bottom w:val="single" w:sz="2" w:space="0" w:color="E1442F"/>
                <w:right w:val="single" w:sz="2" w:space="0" w:color="E1442F"/>
              </w:divBdr>
            </w:div>
            <w:div w:id="15137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92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1613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7340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4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871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single" w:sz="24" w:space="10" w:color="E1442F"/>
            <w:bottom w:val="none" w:sz="0" w:space="0" w:color="auto"/>
            <w:right w:val="none" w:sz="0" w:space="0" w:color="auto"/>
          </w:divBdr>
        </w:div>
      </w:divsChild>
    </w:div>
    <w:div w:id="1854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7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9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vestnik.ru/content/news/mihail-murashko-ocenil-interes-abiturientov-k-medvuzam-posle-vvedeniya-nastavnichestva.html" TargetMode="External"/><Relationship Id="rId18" Type="http://schemas.openxmlformats.org/officeDocument/2006/relationships/hyperlink" Target="https://medvestnik.ru/content/news/minzdrav-rf-vneset-izmeneniya-v-poryadok-organizacii-medicinskoi-reabilitacii.html" TargetMode="External"/><Relationship Id="rId26" Type="http://schemas.openxmlformats.org/officeDocument/2006/relationships/hyperlink" Target="https://medvestnik.ru/content/news/minzdrav-rf-utverdil-prikazy-o-nastavnichestve-i-srokah-otrabotki.html" TargetMode="External"/><Relationship Id="rId39" Type="http://schemas.openxmlformats.org/officeDocument/2006/relationships/hyperlink" Target="https://www.vedomosti.ru/society/articles/2026/07/10/1212866-otsenili-nedopoluchennii-vvp?from=copy_text" TargetMode="External"/><Relationship Id="rId21" Type="http://schemas.openxmlformats.org/officeDocument/2006/relationships/hyperlink" Target="https://medvestnik.ru/content/news/Murashko-poprosili-prorabotat-dopolnitelnye-predlojeniya-po-kadrovoi-probleme.html" TargetMode="External"/><Relationship Id="rId34" Type="http://schemas.openxmlformats.org/officeDocument/2006/relationships/hyperlink" Target="https://minfin.gov.ru/ru/press-center/?id_4=40493-ispolnenie_raskhodov_federalnogo_byudzheta_na_realizatsiyu_natsionalnykh_proektov" TargetMode="External"/><Relationship Id="rId7" Type="http://schemas.openxmlformats.org/officeDocument/2006/relationships/hyperlink" Target="https://medvestnik.ru/content/news/polnyi-zapret-sutochnyh-dejurstv-podderjali-dve-treti-oproshennyh-vrache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vestnik.ru/content/news/Minzdrav-podgotovil-dopolneniya-v-prikaz-o-medicinskoi-reabilitacii.html" TargetMode="External"/><Relationship Id="rId20" Type="http://schemas.openxmlformats.org/officeDocument/2006/relationships/hyperlink" Target="https://medvestnik.ru/content/news/tret-vypusknikov-medicinskih-vuzov-i-kolledjei-uhodyat-na-alternativnye-rynki-truda.html" TargetMode="External"/><Relationship Id="rId29" Type="http://schemas.openxmlformats.org/officeDocument/2006/relationships/hyperlink" Target="https://www.rbc.ru/society/07/07/2026/6a4b791f9a79479ac3e6225f?from=short_news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.me/Bashankaev/12301" TargetMode="External"/><Relationship Id="rId11" Type="http://schemas.openxmlformats.org/officeDocument/2006/relationships/hyperlink" Target="https://medvestnik.ru/content/news/Spiker-Gosdumy-RF-prizval-obyazat-regiony-obespechivat-jilem-molodyh-vrachei.html" TargetMode="External"/><Relationship Id="rId24" Type="http://schemas.openxmlformats.org/officeDocument/2006/relationships/hyperlink" Target="https://medvestnik.ru/content/news/tret-vypusknikov-medicinskih-vuzov-i-kolledjei-uhodyat-na-alternativnye-rynki-truda.html?utm_source=main&amp;utm_medium=center-5" TargetMode="External"/><Relationship Id="rId32" Type="http://schemas.openxmlformats.org/officeDocument/2006/relationships/hyperlink" Target="https://medvestnik.ru/content/news/V-nezavisimom-profsouze-nazvali-vynujdennye-pererabotki-vrachei-pozorom-dlya-strany.html" TargetMode="External"/><Relationship Id="rId37" Type="http://schemas.openxmlformats.org/officeDocument/2006/relationships/hyperlink" Target="https://medvestnik.ru/content/news/v-gosdume-rf-prizvali-ne-lishat-rossiyan-socialnoi-infrastruktury-radi-ekonomii.html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regulation.gov.ru/projects/169066/" TargetMode="External"/><Relationship Id="rId23" Type="http://schemas.openxmlformats.org/officeDocument/2006/relationships/hyperlink" Target="https://www.vedomosti.ru/society/articles/2026/07/08/1211959-v-gossektore-zdravoohraneniya-planiruet-rabotat-50-studentov-medikov?from=copy_text" TargetMode="External"/><Relationship Id="rId28" Type="http://schemas.openxmlformats.org/officeDocument/2006/relationships/hyperlink" Target="https://medvestnik.ru/content/news/tolko-50-studentov-vedushih-medvuzov-zayavili-o-planah-rabotat-v-gosklinikah.html" TargetMode="External"/><Relationship Id="rId36" Type="http://schemas.openxmlformats.org/officeDocument/2006/relationships/hyperlink" Target="https://medvestnik.ru/content/news/nacproekt-prodoljitelnaya-i-aktivnaya-jizn-zanyal-predposlednee-mesto-po-rashodam-v-2025-godu.html" TargetMode="External"/><Relationship Id="rId10" Type="http://schemas.openxmlformats.org/officeDocument/2006/relationships/hyperlink" Target="https://medvestnik.ru/directory/persons/Leonov-Sergei-Dmitrievich.html" TargetMode="External"/><Relationship Id="rId19" Type="http://schemas.openxmlformats.org/officeDocument/2006/relationships/hyperlink" Target="https://iz.ru/2127624/irina-ionina-mariia-kolobova/v-rossii-nabliudaetsia-oshchutimaia-nekhvatka-medikov" TargetMode="External"/><Relationship Id="rId31" Type="http://schemas.openxmlformats.org/officeDocument/2006/relationships/hyperlink" Target="https://medvestnik.ru/content/news/Kajdyi-chetvertyi-oproshennyi-vrach-hochet-uiti-iz-mediciny-iz-za-pereraboto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vestnik.ru/content/news/badma-bashankaev-podderjal-iniciativu-o-peresmotre-sutochnyh-smen-dlya-vrachei.html" TargetMode="External"/><Relationship Id="rId14" Type="http://schemas.openxmlformats.org/officeDocument/2006/relationships/hyperlink" Target="https://medvestnik.ru/content/news/zakonoproekt-o-prave-regionov-na-podderjku-vypusknikov-pri-nastavnichestve-vnesli-v-gosdumu-rf.html" TargetMode="External"/><Relationship Id="rId22" Type="http://schemas.openxmlformats.org/officeDocument/2006/relationships/hyperlink" Target="https://medvestnik.ru/content/news/v-rossii-vyroslo-chislo-chislo-medicinskih-rezume.html" TargetMode="External"/><Relationship Id="rId27" Type="http://schemas.openxmlformats.org/officeDocument/2006/relationships/hyperlink" Target="https://medvestnik.ru/content/news/regiony-nachali-predlagat-vypusknikam-medvuzov-kliniki-dlya-prohojdeniya-nastavnichestva.html" TargetMode="External"/><Relationship Id="rId30" Type="http://schemas.openxmlformats.org/officeDocument/2006/relationships/hyperlink" Target="https://medvestnik.ru/content/news/v-rossii-vyroslo-chislo-chislo-medicinskih-rezume.html?utm_source=main&amp;utm_medium=center-1" TargetMode="External"/><Relationship Id="rId35" Type="http://schemas.openxmlformats.org/officeDocument/2006/relationships/image" Target="media/image2.jpeg"/><Relationship Id="rId8" Type="http://schemas.openxmlformats.org/officeDocument/2006/relationships/hyperlink" Target="https://medvestnik.ru/content/news/v-rossii-vyroslo-chislo-chislo-medicinskih-rezume.html?utm_source=main&amp;utm_medium=center-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edvestnik.ru/content/news/regiony-nachali-predlagat-vypusknikam-medvuzov-kliniki-dlya-prohojdeniya-nastavnichestva.html" TargetMode="External"/><Relationship Id="rId17" Type="http://schemas.openxmlformats.org/officeDocument/2006/relationships/hyperlink" Target="https://medvestnik.ru/content/news/Minzdrav-vkluchil-v-reabilitaciu-na-domu-psihologicheskie-konsultacii.html" TargetMode="External"/><Relationship Id="rId25" Type="http://schemas.openxmlformats.org/officeDocument/2006/relationships/hyperlink" Target="https://medvestnik.ru/content/news/V-Minzdrave-predstavili-svejie-dannye-po-celevikam-uklonistam.html" TargetMode="External"/><Relationship Id="rId33" Type="http://schemas.openxmlformats.org/officeDocument/2006/relationships/hyperlink" Target="https://medvestnik.ru/content/news/polnyi-zapret-sutochnyh-dejurstv-podderjali-dve-treti-oproshennyh-vrachei.html" TargetMode="External"/><Relationship Id="rId38" Type="http://schemas.openxmlformats.org/officeDocument/2006/relationships/hyperlink" Target="https://medvestnik.ru/content/news/rashody-na-fedproekt-po-borbe-s-onkozabolevaniyami-sokratilis-v-2026-godu-na-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4769</Words>
  <Characters>28665</Characters>
  <Application>Microsoft Office Word</Application>
  <DocSecurity>0</DocSecurity>
  <Lines>447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LenaPC</dc:creator>
  <cp:lastModifiedBy>Microsoft Office User</cp:lastModifiedBy>
  <cp:revision>2</cp:revision>
  <dcterms:created xsi:type="dcterms:W3CDTF">2026-07-14T12:18:00Z</dcterms:created>
  <dcterms:modified xsi:type="dcterms:W3CDTF">2026-07-14T12:18:00Z</dcterms:modified>
</cp:coreProperties>
</file>